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CE8CC" w14:textId="781B73D4" w:rsidR="006336E5" w:rsidRPr="006336E5" w:rsidRDefault="0041213E" w:rsidP="009C0F6C">
      <w:pPr>
        <w:jc w:val="both"/>
        <w:rPr>
          <w:b/>
          <w:bCs/>
          <w:lang w:val="en-US"/>
        </w:rPr>
      </w:pPr>
      <w:r>
        <w:rPr>
          <w:b/>
          <w:bCs/>
          <w:lang w:val="en-US"/>
        </w:rPr>
        <w:t>14</w:t>
      </w:r>
      <w:r w:rsidR="006336E5" w:rsidRPr="006336E5">
        <w:rPr>
          <w:b/>
          <w:bCs/>
          <w:lang w:val="en-US"/>
        </w:rPr>
        <w:t>.</w:t>
      </w:r>
      <w:r w:rsidR="003F567F">
        <w:rPr>
          <w:b/>
          <w:bCs/>
          <w:lang w:val="en-US"/>
        </w:rPr>
        <w:t>1</w:t>
      </w:r>
      <w:r w:rsidR="006336E5" w:rsidRPr="006336E5">
        <w:rPr>
          <w:b/>
          <w:bCs/>
          <w:lang w:val="en-US"/>
        </w:rPr>
        <w:t>0.2022</w:t>
      </w:r>
    </w:p>
    <w:p w14:paraId="73EA68BD" w14:textId="329A3480" w:rsidR="00E00615" w:rsidRPr="006336E5" w:rsidRDefault="006336E5" w:rsidP="009C0F6C">
      <w:pPr>
        <w:jc w:val="both"/>
        <w:rPr>
          <w:lang w:val="en-US"/>
        </w:rPr>
      </w:pPr>
      <w:r w:rsidRPr="006336E5">
        <w:rPr>
          <w:lang w:val="en-US"/>
        </w:rPr>
        <w:t>This README file describes the dataset file</w:t>
      </w:r>
      <w:r w:rsidR="0041213E">
        <w:rPr>
          <w:lang w:val="en-US"/>
        </w:rPr>
        <w:t>s made available in open access on Zenodo</w:t>
      </w:r>
      <w:r w:rsidRPr="006336E5">
        <w:rPr>
          <w:lang w:val="en-US"/>
        </w:rPr>
        <w:t xml:space="preserve">. </w:t>
      </w:r>
    </w:p>
    <w:p w14:paraId="081456AB" w14:textId="5DAE84C9" w:rsidR="006336E5" w:rsidRDefault="006336E5" w:rsidP="009C0F6C">
      <w:pPr>
        <w:jc w:val="both"/>
        <w:rPr>
          <w:i/>
          <w:iCs/>
          <w:lang w:val="en-US"/>
        </w:rPr>
      </w:pPr>
      <w:r w:rsidRPr="006336E5">
        <w:rPr>
          <w:lang w:val="en-US"/>
        </w:rPr>
        <w:t xml:space="preserve">For any further queries, please contact </w:t>
      </w:r>
      <w:r w:rsidRPr="006336E5">
        <w:rPr>
          <w:i/>
          <w:iCs/>
          <w:lang w:val="en-US"/>
        </w:rPr>
        <w:t>Hadeel S. Obaid (</w:t>
      </w:r>
      <w:hyperlink r:id="rId8" w:history="1">
        <w:r w:rsidR="00E00615" w:rsidRPr="00653C7B">
          <w:rPr>
            <w:rStyle w:val="Hyperlink"/>
            <w:i/>
            <w:iCs/>
            <w:lang w:val="en-US"/>
          </w:rPr>
          <w:t>hadeel.obaid@tuni.fi</w:t>
        </w:r>
      </w:hyperlink>
      <w:r w:rsidRPr="006336E5">
        <w:rPr>
          <w:i/>
          <w:iCs/>
          <w:lang w:val="en-US"/>
        </w:rPr>
        <w:t>).</w:t>
      </w:r>
    </w:p>
    <w:p w14:paraId="5308A27F" w14:textId="0B28FCBF" w:rsidR="00E00615" w:rsidRDefault="00E00615" w:rsidP="009C0F6C">
      <w:pPr>
        <w:jc w:val="both"/>
        <w:rPr>
          <w:i/>
          <w:iCs/>
          <w:lang w:val="en-US"/>
        </w:rPr>
      </w:pPr>
    </w:p>
    <w:p w14:paraId="3E74EA2D" w14:textId="43AE2092" w:rsidR="00E00615" w:rsidRDefault="00E00615" w:rsidP="009C0F6C">
      <w:pPr>
        <w:jc w:val="both"/>
        <w:rPr>
          <w:i/>
          <w:iCs/>
          <w:lang w:val="en-US"/>
        </w:rPr>
      </w:pPr>
      <w:r>
        <w:rPr>
          <w:i/>
          <w:iCs/>
          <w:lang w:val="en-US"/>
        </w:rPr>
        <w:t>How to cite this package</w:t>
      </w:r>
      <w:r w:rsidR="00DE0810">
        <w:rPr>
          <w:i/>
          <w:iCs/>
          <w:lang w:val="en-US"/>
        </w:rPr>
        <w:t>:</w:t>
      </w:r>
    </w:p>
    <w:p w14:paraId="1496A4BA" w14:textId="0A24563C" w:rsidR="00E00615" w:rsidRPr="00E00615" w:rsidRDefault="00E00615" w:rsidP="009C0F6C">
      <w:pPr>
        <w:jc w:val="both"/>
        <w:rPr>
          <w:i/>
          <w:iCs/>
          <w:lang w:val="en-US"/>
        </w:rPr>
      </w:pPr>
      <w:r w:rsidRPr="00E00615">
        <w:rPr>
          <w:i/>
          <w:iCs/>
          <w:lang w:val="en-US"/>
        </w:rPr>
        <w:t xml:space="preserve">H. Obaid, B. Tan, C. Morlaas, and E.S. Lohan, </w:t>
      </w:r>
      <w:r>
        <w:rPr>
          <w:i/>
          <w:iCs/>
          <w:lang w:val="en-US"/>
        </w:rPr>
        <w:t>“I/Q measurements with 5G SRS signals and receiver 4-port</w:t>
      </w:r>
      <w:r w:rsidR="00DE0810">
        <w:rPr>
          <w:i/>
          <w:iCs/>
          <w:lang w:val="en-US"/>
        </w:rPr>
        <w:t>s</w:t>
      </w:r>
      <w:r>
        <w:rPr>
          <w:i/>
          <w:iCs/>
          <w:lang w:val="en-US"/>
        </w:rPr>
        <w:t xml:space="preserve"> 3D Vector Antenna for positioning studies”</w:t>
      </w:r>
    </w:p>
    <w:p w14:paraId="198D7D84" w14:textId="77777777" w:rsidR="00F94961" w:rsidRPr="00E00615" w:rsidRDefault="00F94961" w:rsidP="009C0F6C">
      <w:pPr>
        <w:jc w:val="both"/>
        <w:rPr>
          <w:lang w:val="en-US"/>
        </w:rPr>
      </w:pPr>
    </w:p>
    <w:p w14:paraId="6BD8E923" w14:textId="188ADFFA" w:rsidR="006336E5" w:rsidRDefault="006336E5" w:rsidP="009C0F6C">
      <w:pPr>
        <w:jc w:val="both"/>
        <w:rPr>
          <w:lang w:val="en-US"/>
        </w:rPr>
      </w:pPr>
      <w:r w:rsidRPr="006336E5">
        <w:rPr>
          <w:lang w:val="en-US"/>
        </w:rPr>
        <w:t xml:space="preserve">This dataset contains </w:t>
      </w:r>
      <w:r w:rsidR="002A14F1">
        <w:rPr>
          <w:lang w:val="en-US"/>
        </w:rPr>
        <w:t>the I\Q data of four recei</w:t>
      </w:r>
      <w:r w:rsidR="0041213E">
        <w:rPr>
          <w:lang w:val="en-US"/>
        </w:rPr>
        <w:t xml:space="preserve">ved </w:t>
      </w:r>
      <w:r w:rsidR="002A14F1">
        <w:rPr>
          <w:lang w:val="en-US"/>
        </w:rPr>
        <w:t xml:space="preserve">signals from a </w:t>
      </w:r>
      <w:r w:rsidR="0041213E">
        <w:rPr>
          <w:lang w:val="en-US"/>
        </w:rPr>
        <w:t xml:space="preserve">4-port </w:t>
      </w:r>
      <w:r w:rsidR="002A14F1" w:rsidRPr="006336E5">
        <w:rPr>
          <w:lang w:val="en-US"/>
        </w:rPr>
        <w:t>3D Vector Antenna</w:t>
      </w:r>
      <w:r w:rsidR="002A14F1">
        <w:rPr>
          <w:lang w:val="en-US"/>
        </w:rPr>
        <w:t xml:space="preserve"> </w:t>
      </w:r>
      <w:r w:rsidR="002A14F1" w:rsidRPr="006336E5">
        <w:rPr>
          <w:lang w:val="en-US"/>
        </w:rPr>
        <w:t>(3D VA)</w:t>
      </w:r>
      <w:r w:rsidR="002A14F1">
        <w:rPr>
          <w:lang w:val="en-US"/>
        </w:rPr>
        <w:t xml:space="preserve"> as well as</w:t>
      </w:r>
      <w:r w:rsidR="0041213E">
        <w:rPr>
          <w:lang w:val="en-US"/>
        </w:rPr>
        <w:t xml:space="preserve"> *fig and *png examples of</w:t>
      </w:r>
      <w:r w:rsidRPr="006336E5">
        <w:rPr>
          <w:lang w:val="en-US"/>
        </w:rPr>
        <w:t xml:space="preserve"> angle of arrival (AoA)</w:t>
      </w:r>
      <w:r w:rsidR="0041213E">
        <w:rPr>
          <w:lang w:val="en-US"/>
        </w:rPr>
        <w:t>/</w:t>
      </w:r>
      <w:r w:rsidRPr="006336E5">
        <w:rPr>
          <w:lang w:val="en-US"/>
        </w:rPr>
        <w:t xml:space="preserve">azimuth angle estimation using the MUSIC </w:t>
      </w:r>
      <w:r w:rsidR="0041213E">
        <w:rPr>
          <w:lang w:val="en-US"/>
        </w:rPr>
        <w:t>a</w:t>
      </w:r>
      <w:r w:rsidRPr="006336E5">
        <w:rPr>
          <w:lang w:val="en-US"/>
        </w:rPr>
        <w:t>lg</w:t>
      </w:r>
      <w:r>
        <w:rPr>
          <w:lang w:val="en-US"/>
        </w:rPr>
        <w:t>o</w:t>
      </w:r>
      <w:r w:rsidRPr="006336E5">
        <w:rPr>
          <w:lang w:val="en-US"/>
        </w:rPr>
        <w:t>r</w:t>
      </w:r>
      <w:r>
        <w:rPr>
          <w:lang w:val="en-US"/>
        </w:rPr>
        <w:t>i</w:t>
      </w:r>
      <w:r w:rsidRPr="006336E5">
        <w:rPr>
          <w:lang w:val="en-US"/>
        </w:rPr>
        <w:t>thm</w:t>
      </w:r>
      <w:r w:rsidR="0041213E">
        <w:rPr>
          <w:lang w:val="en-US"/>
        </w:rPr>
        <w:t xml:space="preserve"> based on the raw data</w:t>
      </w:r>
      <w:r>
        <w:rPr>
          <w:lang w:val="en-US"/>
        </w:rPr>
        <w:t>. The data was</w:t>
      </w:r>
      <w:r w:rsidRPr="006336E5">
        <w:rPr>
          <w:lang w:val="en-US"/>
        </w:rPr>
        <w:t xml:space="preserve"> collected from four ports (p</w:t>
      </w:r>
      <w:r w:rsidR="003F567F">
        <w:rPr>
          <w:lang w:val="en-US"/>
        </w:rPr>
        <w:t>5</w:t>
      </w:r>
      <w:r w:rsidRPr="006336E5">
        <w:rPr>
          <w:lang w:val="en-US"/>
        </w:rPr>
        <w:t>,</w:t>
      </w:r>
      <w:r w:rsidR="002A14F1">
        <w:rPr>
          <w:lang w:val="en-US"/>
        </w:rPr>
        <w:t xml:space="preserve"> </w:t>
      </w:r>
      <w:r w:rsidRPr="006336E5">
        <w:rPr>
          <w:lang w:val="en-US"/>
        </w:rPr>
        <w:t>p</w:t>
      </w:r>
      <w:r w:rsidR="003F567F">
        <w:rPr>
          <w:lang w:val="en-US"/>
        </w:rPr>
        <w:t>6</w:t>
      </w:r>
      <w:r w:rsidRPr="006336E5">
        <w:rPr>
          <w:lang w:val="en-US"/>
        </w:rPr>
        <w:t>,</w:t>
      </w:r>
      <w:r w:rsidR="002A14F1">
        <w:rPr>
          <w:lang w:val="en-US"/>
        </w:rPr>
        <w:t xml:space="preserve"> </w:t>
      </w:r>
      <w:r w:rsidRPr="006336E5">
        <w:rPr>
          <w:lang w:val="en-US"/>
        </w:rPr>
        <w:t>p</w:t>
      </w:r>
      <w:r w:rsidR="003F567F">
        <w:rPr>
          <w:lang w:val="en-US"/>
        </w:rPr>
        <w:t>7</w:t>
      </w:r>
      <w:r w:rsidRPr="006336E5">
        <w:rPr>
          <w:lang w:val="en-US"/>
        </w:rPr>
        <w:t>,</w:t>
      </w:r>
      <w:r w:rsidR="002A14F1">
        <w:rPr>
          <w:lang w:val="en-US"/>
        </w:rPr>
        <w:t xml:space="preserve"> </w:t>
      </w:r>
      <w:r w:rsidRPr="006336E5">
        <w:rPr>
          <w:lang w:val="en-US"/>
        </w:rPr>
        <w:t>p</w:t>
      </w:r>
      <w:r w:rsidR="003F567F">
        <w:rPr>
          <w:lang w:val="en-US"/>
        </w:rPr>
        <w:t>8</w:t>
      </w:r>
      <w:r w:rsidRPr="006336E5">
        <w:rPr>
          <w:lang w:val="en-US"/>
        </w:rPr>
        <w:t xml:space="preserve">) of </w:t>
      </w:r>
      <w:r w:rsidR="0041213E">
        <w:rPr>
          <w:lang w:val="en-US"/>
        </w:rPr>
        <w:t xml:space="preserve">a </w:t>
      </w:r>
      <w:r w:rsidR="002A14F1" w:rsidRPr="006336E5">
        <w:rPr>
          <w:lang w:val="en-US"/>
        </w:rPr>
        <w:t>3D VA</w:t>
      </w:r>
      <w:r w:rsidR="002A14F1">
        <w:rPr>
          <w:lang w:val="en-US"/>
        </w:rPr>
        <w:t xml:space="preserve"> </w:t>
      </w:r>
      <w:r>
        <w:rPr>
          <w:lang w:val="en-US"/>
        </w:rPr>
        <w:t>provided by ENAC</w:t>
      </w:r>
      <w:r w:rsidRPr="006336E5">
        <w:rPr>
          <w:lang w:val="en-US"/>
        </w:rPr>
        <w:t xml:space="preserve">. </w:t>
      </w:r>
      <w:r w:rsidR="003F567F" w:rsidRPr="006336E5">
        <w:rPr>
          <w:lang w:val="en-US"/>
        </w:rPr>
        <w:t xml:space="preserve">A single </w:t>
      </w:r>
      <w:r w:rsidR="003F567F">
        <w:rPr>
          <w:lang w:val="en-US"/>
        </w:rPr>
        <w:t>Yagi</w:t>
      </w:r>
      <w:r w:rsidR="003F567F" w:rsidRPr="006336E5">
        <w:rPr>
          <w:lang w:val="en-US"/>
        </w:rPr>
        <w:t xml:space="preserve"> antenna has been used as a transmitter </w:t>
      </w:r>
      <w:r w:rsidR="0041213E">
        <w:rPr>
          <w:lang w:val="en-US"/>
        </w:rPr>
        <w:t>at</w:t>
      </w:r>
      <w:r w:rsidR="003F567F" w:rsidRPr="006336E5">
        <w:rPr>
          <w:lang w:val="en-US"/>
        </w:rPr>
        <w:t xml:space="preserve"> 2.1GHz </w:t>
      </w:r>
      <w:r w:rsidR="0041213E">
        <w:rPr>
          <w:lang w:val="en-US"/>
        </w:rPr>
        <w:t xml:space="preserve">carrier </w:t>
      </w:r>
      <w:r w:rsidR="003F567F" w:rsidRPr="006336E5">
        <w:rPr>
          <w:lang w:val="en-US"/>
        </w:rPr>
        <w:t xml:space="preserve">frequency and </w:t>
      </w:r>
      <w:r w:rsidR="003F567F">
        <w:rPr>
          <w:lang w:val="en-US"/>
        </w:rPr>
        <w:t>horizontal</w:t>
      </w:r>
      <w:r w:rsidR="003F567F" w:rsidRPr="006336E5">
        <w:rPr>
          <w:lang w:val="en-US"/>
        </w:rPr>
        <w:t xml:space="preserve"> pol</w:t>
      </w:r>
      <w:r w:rsidR="003F567F">
        <w:rPr>
          <w:lang w:val="en-US"/>
        </w:rPr>
        <w:t>a</w:t>
      </w:r>
      <w:r w:rsidR="003F567F" w:rsidRPr="006336E5">
        <w:rPr>
          <w:lang w:val="en-US"/>
        </w:rPr>
        <w:t>ri</w:t>
      </w:r>
      <w:r w:rsidR="003F567F">
        <w:rPr>
          <w:lang w:val="en-US"/>
        </w:rPr>
        <w:t>zation</w:t>
      </w:r>
      <w:r w:rsidR="003F567F" w:rsidRPr="006336E5">
        <w:rPr>
          <w:lang w:val="en-US"/>
        </w:rPr>
        <w:t>.</w:t>
      </w:r>
    </w:p>
    <w:p w14:paraId="549635EF" w14:textId="0DAE5D00" w:rsidR="00E00615" w:rsidRDefault="00E00615" w:rsidP="009C0F6C">
      <w:pPr>
        <w:jc w:val="both"/>
        <w:rPr>
          <w:lang w:val="en-US"/>
        </w:rPr>
      </w:pPr>
      <w:r>
        <w:rPr>
          <w:lang w:val="en-US"/>
        </w:rPr>
        <w:t>The 3D VA is described in our publication</w:t>
      </w:r>
      <w:r w:rsidR="001E72EF">
        <w:rPr>
          <w:lang w:val="en-US"/>
        </w:rPr>
        <w:t>:</w:t>
      </w:r>
    </w:p>
    <w:p w14:paraId="2D438464" w14:textId="78C75082" w:rsidR="00E00615" w:rsidRPr="00E00615" w:rsidRDefault="00E00615" w:rsidP="00E00615">
      <w:pPr>
        <w:jc w:val="both"/>
        <w:rPr>
          <w:lang w:val="en-US"/>
        </w:rPr>
      </w:pPr>
      <w:r w:rsidRPr="00E00615">
        <w:rPr>
          <w:lang w:val="es-ES"/>
        </w:rPr>
        <w:t xml:space="preserve">B. Tan, E. S. Lohan, B. Sun, W. Wang, T. Yesilyurt, C. Morlaas, C. D. Morales Pena, K. Abdo, F.  </w:t>
      </w:r>
      <w:r w:rsidRPr="00E00615">
        <w:rPr>
          <w:lang w:val="en-US"/>
        </w:rPr>
        <w:t>Ben Slama, A</w:t>
      </w:r>
      <w:r>
        <w:rPr>
          <w:lang w:val="en-US"/>
        </w:rPr>
        <w:t xml:space="preserve">. </w:t>
      </w:r>
      <w:r w:rsidRPr="00E00615">
        <w:rPr>
          <w:lang w:val="en-US"/>
        </w:rPr>
        <w:t>Simonin,</w:t>
      </w:r>
      <w:r>
        <w:rPr>
          <w:lang w:val="en-US"/>
        </w:rPr>
        <w:t xml:space="preserve"> and </w:t>
      </w:r>
      <w:r w:rsidRPr="00E00615">
        <w:rPr>
          <w:lang w:val="en-US"/>
        </w:rPr>
        <w:t xml:space="preserve"> </w:t>
      </w:r>
      <w:r>
        <w:rPr>
          <w:lang w:val="en-US"/>
        </w:rPr>
        <w:t>M.</w:t>
      </w:r>
      <w:r w:rsidRPr="00E00615">
        <w:rPr>
          <w:lang w:val="en-US"/>
        </w:rPr>
        <w:t xml:space="preserve"> Ellejmi</w:t>
      </w:r>
      <w:r>
        <w:rPr>
          <w:lang w:val="en-US"/>
        </w:rPr>
        <w:t>,  “</w:t>
      </w:r>
      <w:r w:rsidRPr="00E00615">
        <w:rPr>
          <w:lang w:val="en-US"/>
        </w:rPr>
        <w:t>Improved Sensing and Positioning via 5G and mmWave radar for Airport Surveillance</w:t>
      </w:r>
      <w:r>
        <w:rPr>
          <w:lang w:val="en-US"/>
        </w:rPr>
        <w:t xml:space="preserve">”, in Proceedings  of </w:t>
      </w:r>
      <w:r w:rsidRPr="00E00615">
        <w:rPr>
          <w:lang w:val="en-US"/>
        </w:rPr>
        <w:t>SESAR 3 Joint Undertaking</w:t>
      </w:r>
      <w:r>
        <w:rPr>
          <w:lang w:val="en-US"/>
        </w:rPr>
        <w:t xml:space="preserve">, 2021, available  at </w:t>
      </w:r>
      <w:hyperlink r:id="rId9" w:history="1">
        <w:r w:rsidRPr="00E00615">
          <w:rPr>
            <w:rStyle w:val="Hyperlink"/>
            <w:lang w:val="en-US"/>
          </w:rPr>
          <w:t>https://www.sesarju.eu/sites/default/files/documents/sid/2021/papers/SIDs_2021_paper_4.pdf</w:t>
        </w:r>
      </w:hyperlink>
      <w:r w:rsidRPr="00E00615">
        <w:rPr>
          <w:lang w:val="en-US"/>
        </w:rPr>
        <w:t xml:space="preserve"> </w:t>
      </w:r>
      <w:r>
        <w:rPr>
          <w:lang w:val="en-US"/>
        </w:rPr>
        <w:t xml:space="preserve">and at </w:t>
      </w:r>
      <w:hyperlink r:id="rId10" w:history="1">
        <w:r w:rsidRPr="00653C7B">
          <w:rPr>
            <w:rStyle w:val="Hyperlink"/>
            <w:lang w:val="en-US"/>
          </w:rPr>
          <w:t>https://arxiv.org/abs/2202.13650</w:t>
        </w:r>
      </w:hyperlink>
      <w:r>
        <w:rPr>
          <w:lang w:val="en-US"/>
        </w:rPr>
        <w:t xml:space="preserve"> </w:t>
      </w:r>
    </w:p>
    <w:p w14:paraId="5ACC8F93" w14:textId="3295AE00" w:rsidR="002A14F1" w:rsidRDefault="002A14F1" w:rsidP="002A14F1">
      <w:pPr>
        <w:pStyle w:val="xmsonormal"/>
        <w:spacing w:before="0" w:beforeAutospacing="0" w:after="0" w:afterAutospacing="0"/>
        <w:rPr>
          <w:rFonts w:asciiTheme="minorHAnsi" w:hAnsiTheme="minorHAnsi" w:cstheme="minorBidi"/>
          <w:lang w:val="en-US" w:eastAsia="en-US"/>
        </w:rPr>
      </w:pPr>
      <w:r w:rsidRPr="002A14F1">
        <w:rPr>
          <w:rFonts w:asciiTheme="minorHAnsi" w:hAnsiTheme="minorHAnsi" w:cstheme="minorBidi"/>
          <w:lang w:val="en-US" w:eastAsia="en-US"/>
        </w:rPr>
        <w:t xml:space="preserve">Five pairs of the incident azimuth angle </w:t>
      </w:r>
      <w:r w:rsidRPr="002A14F1">
        <w:rPr>
          <w:rFonts w:ascii="Cambria Math" w:hAnsi="Cambria Math" w:cs="Cambria Math"/>
          <w:lang w:val="en-US" w:eastAsia="en-US"/>
        </w:rPr>
        <w:t>𝝋</w:t>
      </w:r>
      <w:r w:rsidRPr="002A14F1">
        <w:rPr>
          <w:rFonts w:asciiTheme="minorHAnsi" w:hAnsiTheme="minorHAnsi" w:cstheme="minorBidi"/>
          <w:lang w:val="en-US" w:eastAsia="en-US"/>
        </w:rPr>
        <w:t xml:space="preserve"> and </w:t>
      </w:r>
      <w:r w:rsidR="006336E5" w:rsidRPr="002A14F1">
        <w:rPr>
          <w:rFonts w:asciiTheme="minorHAnsi" w:hAnsiTheme="minorHAnsi" w:cstheme="minorBidi"/>
          <w:lang w:val="en-US" w:eastAsia="en-US"/>
        </w:rPr>
        <w:t xml:space="preserve">incident Elevation angle </w:t>
      </w:r>
      <w:r w:rsidR="006336E5" w:rsidRPr="009A326B">
        <w:rPr>
          <w:rFonts w:asciiTheme="minorHAnsi" w:hAnsiTheme="minorHAnsi" w:cstheme="minorBidi"/>
          <w:b/>
          <w:bCs/>
          <w:lang w:val="en-US" w:eastAsia="en-US"/>
        </w:rPr>
        <w:t>θ</w:t>
      </w:r>
      <w:r w:rsidR="006336E5" w:rsidRPr="002A14F1">
        <w:rPr>
          <w:rFonts w:asciiTheme="minorHAnsi" w:hAnsiTheme="minorHAnsi" w:cstheme="minorBidi"/>
          <w:lang w:val="en-US" w:eastAsia="en-US"/>
        </w:rPr>
        <w:t xml:space="preserve"> </w:t>
      </w:r>
      <w:r w:rsidR="0041213E">
        <w:rPr>
          <w:rFonts w:asciiTheme="minorHAnsi" w:hAnsiTheme="minorHAnsi" w:cstheme="minorBidi"/>
          <w:lang w:val="en-US" w:eastAsia="en-US"/>
        </w:rPr>
        <w:t>were</w:t>
      </w:r>
      <w:r w:rsidR="006336E5" w:rsidRPr="002A14F1">
        <w:rPr>
          <w:rFonts w:asciiTheme="minorHAnsi" w:hAnsiTheme="minorHAnsi" w:cstheme="minorBidi"/>
          <w:lang w:val="en-US" w:eastAsia="en-US"/>
        </w:rPr>
        <w:t xml:space="preserve"> </w:t>
      </w:r>
      <w:r w:rsidRPr="002A14F1">
        <w:rPr>
          <w:rFonts w:asciiTheme="minorHAnsi" w:hAnsiTheme="minorHAnsi" w:cstheme="minorBidi"/>
          <w:lang w:val="en-US" w:eastAsia="en-US"/>
        </w:rPr>
        <w:t>used</w:t>
      </w:r>
      <w:r>
        <w:rPr>
          <w:rFonts w:asciiTheme="minorHAnsi" w:hAnsiTheme="minorHAnsi" w:cstheme="minorBidi"/>
          <w:lang w:val="en-US" w:eastAsia="en-US"/>
        </w:rPr>
        <w:t>:</w:t>
      </w:r>
      <w:r w:rsidRPr="002A14F1">
        <w:rPr>
          <w:rFonts w:asciiTheme="minorHAnsi" w:hAnsiTheme="minorHAnsi" w:cstheme="minorBidi"/>
          <w:lang w:val="en-US" w:eastAsia="en-US"/>
        </w:rPr>
        <w:t xml:space="preserve"> [(</w:t>
      </w:r>
      <w:r>
        <w:rPr>
          <w:rFonts w:asciiTheme="minorHAnsi" w:hAnsiTheme="minorHAnsi" w:cstheme="minorBidi"/>
          <w:lang w:val="en-US" w:eastAsia="en-US"/>
        </w:rPr>
        <w:t>45</w:t>
      </w:r>
      <w:r w:rsidRPr="002A14F1">
        <w:rPr>
          <w:rFonts w:asciiTheme="minorHAnsi" w:hAnsiTheme="minorHAnsi" w:cstheme="minorBidi"/>
          <w:lang w:val="en-US" w:eastAsia="en-US"/>
        </w:rPr>
        <w:t>°,</w:t>
      </w:r>
      <w:r>
        <w:rPr>
          <w:rFonts w:asciiTheme="minorHAnsi" w:hAnsiTheme="minorHAnsi" w:cstheme="minorBidi"/>
          <w:lang w:val="en-US" w:eastAsia="en-US"/>
        </w:rPr>
        <w:t>45</w:t>
      </w:r>
      <w:r w:rsidRPr="002A14F1">
        <w:rPr>
          <w:rFonts w:asciiTheme="minorHAnsi" w:hAnsiTheme="minorHAnsi" w:cstheme="minorBidi"/>
          <w:lang w:val="en-US" w:eastAsia="en-US"/>
        </w:rPr>
        <w:t>°), (170°,90°), (190°,80°), (210°,70°), (230°,60°)]</w:t>
      </w:r>
      <w:r>
        <w:rPr>
          <w:rFonts w:asciiTheme="minorHAnsi" w:hAnsiTheme="minorHAnsi" w:cstheme="minorBidi"/>
          <w:lang w:val="en-US" w:eastAsia="en-US"/>
        </w:rPr>
        <w:t>.</w:t>
      </w:r>
    </w:p>
    <w:p w14:paraId="20D46204" w14:textId="77777777" w:rsidR="002A14F1" w:rsidRPr="002A14F1" w:rsidRDefault="002A14F1" w:rsidP="002A14F1">
      <w:pPr>
        <w:pStyle w:val="xmsonormal"/>
        <w:spacing w:before="0" w:beforeAutospacing="0" w:after="0" w:afterAutospacing="0"/>
        <w:rPr>
          <w:rFonts w:asciiTheme="minorHAnsi" w:hAnsiTheme="minorHAnsi" w:cstheme="minorBidi"/>
          <w:lang w:val="en-US" w:eastAsia="en-US"/>
        </w:rPr>
      </w:pPr>
    </w:p>
    <w:p w14:paraId="5AB7A8F8" w14:textId="748B10A8" w:rsidR="006336E5" w:rsidRPr="006336E5" w:rsidRDefault="006336E5" w:rsidP="00EA664C">
      <w:pPr>
        <w:jc w:val="both"/>
        <w:rPr>
          <w:lang w:val="en-US"/>
        </w:rPr>
      </w:pPr>
      <w:r w:rsidRPr="006336E5">
        <w:rPr>
          <w:lang w:val="en-US"/>
        </w:rPr>
        <w:t>The measurements were collected</w:t>
      </w:r>
      <w:r w:rsidR="002A14F1">
        <w:rPr>
          <w:lang w:val="en-US"/>
        </w:rPr>
        <w:t xml:space="preserve"> using four different SRS 5G signals</w:t>
      </w:r>
      <w:r w:rsidR="0041213E">
        <w:rPr>
          <w:lang w:val="en-US"/>
        </w:rPr>
        <w:t xml:space="preserve"> (stored in folders SRS1 to SRS4)</w:t>
      </w:r>
      <w:r w:rsidR="002A14F1">
        <w:rPr>
          <w:lang w:val="en-US"/>
        </w:rPr>
        <w:t xml:space="preserve">. </w:t>
      </w:r>
      <w:r w:rsidR="00DE0810">
        <w:rPr>
          <w:lang w:val="en-US"/>
        </w:rPr>
        <w:t>Each</w:t>
      </w:r>
      <w:r w:rsidR="002A14F1">
        <w:rPr>
          <w:lang w:val="en-US"/>
        </w:rPr>
        <w:t xml:space="preserve"> SRS 5G signal</w:t>
      </w:r>
      <w:r w:rsidR="00DE0810">
        <w:rPr>
          <w:lang w:val="en-US"/>
        </w:rPr>
        <w:t xml:space="preserve"> </w:t>
      </w:r>
      <w:r w:rsidR="0041213E">
        <w:rPr>
          <w:lang w:val="en-US"/>
        </w:rPr>
        <w:t>was</w:t>
      </w:r>
      <w:r w:rsidR="002A14F1">
        <w:rPr>
          <w:lang w:val="en-US"/>
        </w:rPr>
        <w:t xml:space="preserve"> used in</w:t>
      </w:r>
      <w:r w:rsidR="00DE0810">
        <w:rPr>
          <w:lang w:val="en-US"/>
        </w:rPr>
        <w:t xml:space="preserve"> both</w:t>
      </w:r>
      <w:r w:rsidR="002A14F1">
        <w:rPr>
          <w:lang w:val="en-US"/>
        </w:rPr>
        <w:t xml:space="preserve"> Line of Sight (LoS) </w:t>
      </w:r>
      <w:r w:rsidRPr="006336E5">
        <w:rPr>
          <w:lang w:val="en-US"/>
        </w:rPr>
        <w:t xml:space="preserve">scenario </w:t>
      </w:r>
      <w:r w:rsidR="00DE0810">
        <w:rPr>
          <w:lang w:val="en-US"/>
        </w:rPr>
        <w:t>and</w:t>
      </w:r>
      <w:r w:rsidR="00EA664C">
        <w:rPr>
          <w:lang w:val="en-US"/>
        </w:rPr>
        <w:t xml:space="preserve"> in </w:t>
      </w:r>
      <w:r w:rsidR="004658AB">
        <w:rPr>
          <w:lang w:val="en-US"/>
        </w:rPr>
        <w:t>Non-Line</w:t>
      </w:r>
      <w:r w:rsidR="00EA664C">
        <w:rPr>
          <w:lang w:val="en-US"/>
        </w:rPr>
        <w:t xml:space="preserve"> of Sight (NLoS)</w:t>
      </w:r>
      <w:r w:rsidR="00DE0810">
        <w:rPr>
          <w:lang w:val="en-US"/>
        </w:rPr>
        <w:t xml:space="preserve"> </w:t>
      </w:r>
      <w:r w:rsidR="00DE0810" w:rsidRPr="006336E5">
        <w:rPr>
          <w:lang w:val="en-US"/>
        </w:rPr>
        <w:t>scenario</w:t>
      </w:r>
      <w:r w:rsidR="00EA664C">
        <w:rPr>
          <w:lang w:val="en-US"/>
        </w:rPr>
        <w:t>.</w:t>
      </w:r>
    </w:p>
    <w:p w14:paraId="52DA1453" w14:textId="3E3580CD" w:rsidR="006336E5" w:rsidRPr="00E00615" w:rsidRDefault="006336E5" w:rsidP="009C0F6C">
      <w:pPr>
        <w:jc w:val="both"/>
        <w:rPr>
          <w:b/>
          <w:bCs/>
          <w:lang w:val="en-US"/>
        </w:rPr>
      </w:pPr>
    </w:p>
    <w:p w14:paraId="259B0739" w14:textId="5B85C8F5" w:rsidR="00E00615" w:rsidRPr="00E00615" w:rsidRDefault="00E00615" w:rsidP="009C0F6C">
      <w:pPr>
        <w:jc w:val="both"/>
        <w:rPr>
          <w:b/>
          <w:bCs/>
          <w:lang w:val="en-US"/>
        </w:rPr>
      </w:pPr>
      <w:r w:rsidRPr="00E00615">
        <w:rPr>
          <w:b/>
          <w:bCs/>
          <w:lang w:val="en-US"/>
        </w:rPr>
        <w:t>In-Lab setup</w:t>
      </w:r>
    </w:p>
    <w:p w14:paraId="367B4E6C" w14:textId="43E84946" w:rsidR="00E00615" w:rsidRDefault="00E00615" w:rsidP="009C0F6C">
      <w:pPr>
        <w:jc w:val="both"/>
        <w:rPr>
          <w:lang w:val="en-US"/>
        </w:rPr>
      </w:pPr>
      <w:r>
        <w:rPr>
          <w:lang w:val="en-US"/>
        </w:rPr>
        <w:t>The in-lab measurement set-up is depicted in the following block diagram</w:t>
      </w:r>
    </w:p>
    <w:p w14:paraId="414FD9CC" w14:textId="60C4ECF8" w:rsidR="00E00615" w:rsidRDefault="00E00615" w:rsidP="009C0F6C">
      <w:pPr>
        <w:jc w:val="both"/>
      </w:pPr>
      <w:r w:rsidRPr="009342B2">
        <w:object w:dxaOrig="15397" w:dyaOrig="1477" w14:anchorId="2F633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45.9pt" o:ole="">
            <v:imagedata r:id="rId11" o:title=""/>
          </v:shape>
          <o:OLEObject Type="Embed" ProgID="Visio.Drawing.15" ShapeID="_x0000_i1025" DrawAspect="Content" ObjectID="_1727272849" r:id="rId12"/>
        </w:object>
      </w:r>
    </w:p>
    <w:p w14:paraId="5F20C427" w14:textId="79E11B75" w:rsidR="00E00615" w:rsidRDefault="00E00615" w:rsidP="00E00615">
      <w:pPr>
        <w:spacing w:after="200" w:line="360" w:lineRule="auto"/>
        <w:jc w:val="both"/>
        <w:rPr>
          <w:rFonts w:cs="Calibri"/>
          <w:lang w:val="en-US"/>
        </w:rPr>
      </w:pPr>
      <w:r w:rsidRPr="00E00615">
        <w:rPr>
          <w:rFonts w:cs="Calibri"/>
          <w:lang w:val="en-US"/>
        </w:rPr>
        <w:t xml:space="preserve">Three USRP (two NI USRP-2954R and one NI USRP-2953R) are set in a synchronized setup using an OctoClock CDA-2990. One USRP as a transmitter (TX) and the other two as a </w:t>
      </w:r>
      <w:r w:rsidR="00B85232" w:rsidRPr="00E00615">
        <w:rPr>
          <w:rFonts w:cs="Calibri"/>
          <w:lang w:val="en-US"/>
        </w:rPr>
        <w:t>receiver (RXs)</w:t>
      </w:r>
      <w:r w:rsidRPr="00E00615">
        <w:rPr>
          <w:rFonts w:cs="Calibri"/>
          <w:lang w:val="en-US"/>
        </w:rPr>
        <w:t>.  Two USRP receivers are needed in our configuration because each receiver has two channels for receiving and we need four channels receiving to use the four ports of the 3D VA.</w:t>
      </w:r>
    </w:p>
    <w:p w14:paraId="6BC8C333" w14:textId="5B38E0A7" w:rsidR="00E00615" w:rsidRDefault="00E00615" w:rsidP="00E00615">
      <w:pPr>
        <w:spacing w:after="200" w:line="360" w:lineRule="auto"/>
        <w:jc w:val="both"/>
        <w:rPr>
          <w:rFonts w:cs="Calibri"/>
          <w:lang w:val="en-US"/>
        </w:rPr>
      </w:pPr>
      <w:r>
        <w:rPr>
          <w:rFonts w:cs="Calibri"/>
          <w:lang w:val="en-US"/>
        </w:rPr>
        <w:t>Pictures of the set-up in LOS and NLOS conditions are shown below</w:t>
      </w:r>
      <w:r w:rsidR="001E72EF">
        <w:rPr>
          <w:rFonts w:cs="Calibri"/>
          <w:lang w:val="en-US"/>
        </w:rPr>
        <w:t>:</w:t>
      </w:r>
    </w:p>
    <w:tbl>
      <w:tblPr>
        <w:tblStyle w:val="TableGrid"/>
        <w:tblW w:w="0" w:type="auto"/>
        <w:tblLook w:val="04A0" w:firstRow="1" w:lastRow="0" w:firstColumn="1" w:lastColumn="0" w:noHBand="0" w:noVBand="1"/>
      </w:tblPr>
      <w:tblGrid>
        <w:gridCol w:w="4508"/>
        <w:gridCol w:w="4508"/>
      </w:tblGrid>
      <w:tr w:rsidR="00B7494D" w14:paraId="3773AC32" w14:textId="77777777" w:rsidTr="00E00615">
        <w:tc>
          <w:tcPr>
            <w:tcW w:w="4508" w:type="dxa"/>
          </w:tcPr>
          <w:p w14:paraId="4195703E" w14:textId="3D0AD85F" w:rsidR="00E00615" w:rsidRDefault="00B7494D" w:rsidP="00E00615">
            <w:pPr>
              <w:spacing w:after="200" w:line="360" w:lineRule="auto"/>
              <w:jc w:val="both"/>
              <w:rPr>
                <w:rFonts w:cs="Calibri"/>
                <w:lang w:val="en-US"/>
              </w:rPr>
            </w:pPr>
            <w:r>
              <w:rPr>
                <w:rFonts w:cs="Calibri"/>
                <w:noProof/>
                <w:lang w:val="en-US"/>
              </w:rPr>
              <w:lastRenderedPageBreak/>
              <w:drawing>
                <wp:inline distT="0" distB="0" distL="0" distR="0" wp14:anchorId="641B7B8B" wp14:editId="123931B5">
                  <wp:extent cx="1935765" cy="1451783"/>
                  <wp:effectExtent l="0" t="5715" r="1905" b="1905"/>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1935765" cy="1451783"/>
                          </a:xfrm>
                          <a:prstGeom prst="rect">
                            <a:avLst/>
                          </a:prstGeom>
                        </pic:spPr>
                      </pic:pic>
                    </a:graphicData>
                  </a:graphic>
                </wp:inline>
              </w:drawing>
            </w:r>
          </w:p>
          <w:p w14:paraId="5EDB8FB7" w14:textId="7AD7BDB3" w:rsidR="00E00615" w:rsidRDefault="00E00615" w:rsidP="00E00615">
            <w:pPr>
              <w:spacing w:after="200" w:line="360" w:lineRule="auto"/>
              <w:jc w:val="both"/>
              <w:rPr>
                <w:rFonts w:cs="Calibri"/>
                <w:lang w:val="en-US"/>
              </w:rPr>
            </w:pPr>
            <w:r>
              <w:rPr>
                <w:rFonts w:cs="Calibri"/>
                <w:lang w:val="en-US"/>
              </w:rPr>
              <w:t>LOS</w:t>
            </w:r>
          </w:p>
        </w:tc>
        <w:tc>
          <w:tcPr>
            <w:tcW w:w="4508" w:type="dxa"/>
          </w:tcPr>
          <w:p w14:paraId="72714433" w14:textId="284ACB8D" w:rsidR="00E00615" w:rsidRDefault="00B7494D" w:rsidP="00E00615">
            <w:pPr>
              <w:spacing w:after="200" w:line="360" w:lineRule="auto"/>
              <w:jc w:val="both"/>
              <w:rPr>
                <w:rFonts w:cs="Calibri"/>
                <w:lang w:val="en-US"/>
              </w:rPr>
            </w:pPr>
            <w:r>
              <w:rPr>
                <w:rFonts w:cs="Calibri"/>
                <w:noProof/>
                <w:lang w:val="en-US"/>
              </w:rPr>
              <w:drawing>
                <wp:inline distT="0" distB="0" distL="0" distR="0" wp14:anchorId="586FB26B" wp14:editId="0F84B894">
                  <wp:extent cx="2254250" cy="1690813"/>
                  <wp:effectExtent l="0" t="0" r="0" b="5080"/>
                  <wp:docPr id="2" name="Picture 2" descr="A picture containing text, table, desk,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table, desk, indoo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61806" cy="1696480"/>
                          </a:xfrm>
                          <a:prstGeom prst="rect">
                            <a:avLst/>
                          </a:prstGeom>
                        </pic:spPr>
                      </pic:pic>
                    </a:graphicData>
                  </a:graphic>
                </wp:inline>
              </w:drawing>
            </w:r>
          </w:p>
          <w:p w14:paraId="4464D8F5" w14:textId="77777777" w:rsidR="00B7494D" w:rsidRDefault="00B7494D" w:rsidP="00E00615">
            <w:pPr>
              <w:spacing w:after="200" w:line="360" w:lineRule="auto"/>
              <w:jc w:val="both"/>
              <w:rPr>
                <w:rFonts w:cs="Calibri"/>
                <w:lang w:val="en-US"/>
              </w:rPr>
            </w:pPr>
          </w:p>
          <w:p w14:paraId="28253BCB" w14:textId="0126B11A" w:rsidR="00E00615" w:rsidRDefault="00E00615" w:rsidP="00E00615">
            <w:pPr>
              <w:spacing w:after="200" w:line="360" w:lineRule="auto"/>
              <w:jc w:val="both"/>
              <w:rPr>
                <w:rFonts w:cs="Calibri"/>
                <w:lang w:val="en-US"/>
              </w:rPr>
            </w:pPr>
            <w:r>
              <w:rPr>
                <w:rFonts w:cs="Calibri"/>
                <w:lang w:val="en-US"/>
              </w:rPr>
              <w:t>NLOS</w:t>
            </w:r>
          </w:p>
        </w:tc>
      </w:tr>
    </w:tbl>
    <w:p w14:paraId="2BD46B44" w14:textId="77777777" w:rsidR="00E00615" w:rsidRPr="00E00615" w:rsidRDefault="00E00615" w:rsidP="00E00615">
      <w:pPr>
        <w:spacing w:after="200" w:line="360" w:lineRule="auto"/>
        <w:jc w:val="both"/>
        <w:rPr>
          <w:rFonts w:cs="Calibri"/>
          <w:lang w:val="en-US"/>
        </w:rPr>
      </w:pPr>
    </w:p>
    <w:p w14:paraId="58B99864" w14:textId="77777777" w:rsidR="001E72EF" w:rsidRDefault="001E72EF" w:rsidP="009C0F6C">
      <w:pPr>
        <w:jc w:val="both"/>
        <w:rPr>
          <w:b/>
          <w:bCs/>
          <w:lang w:val="en-US"/>
        </w:rPr>
      </w:pPr>
    </w:p>
    <w:p w14:paraId="134A9304" w14:textId="300F5EEE" w:rsidR="006336E5" w:rsidRPr="006336E5" w:rsidRDefault="006336E5" w:rsidP="009C0F6C">
      <w:pPr>
        <w:jc w:val="both"/>
        <w:rPr>
          <w:lang w:val="en-US"/>
        </w:rPr>
      </w:pPr>
      <w:r w:rsidRPr="006336E5">
        <w:rPr>
          <w:b/>
          <w:bCs/>
          <w:lang w:val="en-US"/>
        </w:rPr>
        <w:t>File structure</w:t>
      </w:r>
      <w:r w:rsidR="00D4144B">
        <w:rPr>
          <w:b/>
          <w:bCs/>
          <w:lang w:val="en-US"/>
        </w:rPr>
        <w:t xml:space="preserve"> and </w:t>
      </w:r>
      <w:r w:rsidR="00D4144B" w:rsidRPr="009C0F6C">
        <w:rPr>
          <w:b/>
          <w:bCs/>
          <w:lang w:val="en-US"/>
        </w:rPr>
        <w:t>Data description</w:t>
      </w:r>
      <w:r w:rsidRPr="006336E5">
        <w:rPr>
          <w:lang w:val="en-US"/>
        </w:rPr>
        <w:t>:</w:t>
      </w:r>
    </w:p>
    <w:p w14:paraId="2EF6B248" w14:textId="3C661477" w:rsidR="006336E5" w:rsidRDefault="006336E5" w:rsidP="009C0F6C">
      <w:pPr>
        <w:jc w:val="both"/>
        <w:rPr>
          <w:lang w:val="en-US"/>
        </w:rPr>
      </w:pPr>
      <w:r w:rsidRPr="006336E5">
        <w:rPr>
          <w:lang w:val="en-US"/>
        </w:rPr>
        <w:t xml:space="preserve">- The dataset file </w:t>
      </w:r>
      <w:r w:rsidR="004658AB">
        <w:rPr>
          <w:lang w:val="en-US"/>
        </w:rPr>
        <w:t xml:space="preserve">is </w:t>
      </w:r>
      <w:r w:rsidRPr="006336E5">
        <w:rPr>
          <w:lang w:val="en-US"/>
        </w:rPr>
        <w:t>in WinRAR ZIP format</w:t>
      </w:r>
      <w:r w:rsidR="004658AB">
        <w:rPr>
          <w:lang w:val="en-US"/>
        </w:rPr>
        <w:t xml:space="preserve"> which contains </w:t>
      </w:r>
      <w:r w:rsidR="00DE0810">
        <w:rPr>
          <w:lang w:val="en-US"/>
        </w:rPr>
        <w:t>six</w:t>
      </w:r>
      <w:r w:rsidR="004658AB" w:rsidRPr="006336E5">
        <w:rPr>
          <w:lang w:val="en-US"/>
        </w:rPr>
        <w:t xml:space="preserve"> folders</w:t>
      </w:r>
      <w:r w:rsidRPr="006336E5">
        <w:rPr>
          <w:lang w:val="en-US"/>
        </w:rPr>
        <w:t xml:space="preserve">: </w:t>
      </w:r>
    </w:p>
    <w:p w14:paraId="3874C713" w14:textId="77777777" w:rsidR="008E7698" w:rsidRPr="006644B1" w:rsidRDefault="008E7698" w:rsidP="008E7698">
      <w:pPr>
        <w:pStyle w:val="ListParagraph"/>
        <w:numPr>
          <w:ilvl w:val="0"/>
          <w:numId w:val="16"/>
        </w:numPr>
        <w:jc w:val="both"/>
        <w:rPr>
          <w:b/>
          <w:bCs/>
          <w:lang w:val="en-US"/>
        </w:rPr>
      </w:pPr>
      <w:r w:rsidRPr="006644B1">
        <w:rPr>
          <w:b/>
          <w:bCs/>
          <w:lang w:val="en-US"/>
        </w:rPr>
        <w:t>Examples of AoA Estimation of the Azimuth angle in LOS</w:t>
      </w:r>
    </w:p>
    <w:p w14:paraId="7305EC81" w14:textId="77777777" w:rsidR="008E7698" w:rsidRDefault="008E7698" w:rsidP="008E7698">
      <w:pPr>
        <w:pStyle w:val="ListParagraph"/>
        <w:numPr>
          <w:ilvl w:val="0"/>
          <w:numId w:val="16"/>
        </w:numPr>
        <w:jc w:val="both"/>
        <w:rPr>
          <w:b/>
          <w:bCs/>
          <w:lang w:val="en-US"/>
        </w:rPr>
      </w:pPr>
      <w:r w:rsidRPr="006644B1">
        <w:rPr>
          <w:b/>
          <w:bCs/>
          <w:lang w:val="en-US"/>
        </w:rPr>
        <w:t>Examples of AoA Estimation of the Azimuth angle in NLOS</w:t>
      </w:r>
    </w:p>
    <w:p w14:paraId="3306D843" w14:textId="65D76D2D" w:rsidR="00DE0810" w:rsidRPr="006644B1" w:rsidRDefault="00DE0810" w:rsidP="008E7698">
      <w:pPr>
        <w:pStyle w:val="ListParagraph"/>
        <w:numPr>
          <w:ilvl w:val="0"/>
          <w:numId w:val="16"/>
        </w:numPr>
        <w:jc w:val="both"/>
        <w:rPr>
          <w:b/>
          <w:bCs/>
          <w:lang w:val="en-US"/>
        </w:rPr>
      </w:pPr>
      <w:r w:rsidRPr="006644B1">
        <w:rPr>
          <w:b/>
          <w:bCs/>
          <w:lang w:val="en-US"/>
        </w:rPr>
        <w:t>SRS1</w:t>
      </w:r>
    </w:p>
    <w:p w14:paraId="14844E09" w14:textId="34BA51FD" w:rsidR="00DE0810" w:rsidRPr="006644B1" w:rsidRDefault="00DE0810" w:rsidP="008E7698">
      <w:pPr>
        <w:pStyle w:val="ListParagraph"/>
        <w:numPr>
          <w:ilvl w:val="0"/>
          <w:numId w:val="16"/>
        </w:numPr>
        <w:jc w:val="both"/>
        <w:rPr>
          <w:b/>
          <w:bCs/>
          <w:lang w:val="en-US"/>
        </w:rPr>
      </w:pPr>
      <w:r w:rsidRPr="006644B1">
        <w:rPr>
          <w:b/>
          <w:bCs/>
          <w:lang w:val="en-US"/>
        </w:rPr>
        <w:t>SRS2</w:t>
      </w:r>
    </w:p>
    <w:p w14:paraId="43844F9A" w14:textId="068F989B" w:rsidR="00DE0810" w:rsidRPr="006644B1" w:rsidRDefault="00DE0810" w:rsidP="008E7698">
      <w:pPr>
        <w:pStyle w:val="ListParagraph"/>
        <w:numPr>
          <w:ilvl w:val="0"/>
          <w:numId w:val="16"/>
        </w:numPr>
        <w:jc w:val="both"/>
        <w:rPr>
          <w:b/>
          <w:bCs/>
          <w:lang w:val="en-US"/>
        </w:rPr>
      </w:pPr>
      <w:r w:rsidRPr="006644B1">
        <w:rPr>
          <w:b/>
          <w:bCs/>
          <w:lang w:val="en-US"/>
        </w:rPr>
        <w:t>SRS3</w:t>
      </w:r>
    </w:p>
    <w:p w14:paraId="7CD7D165" w14:textId="3C27D026" w:rsidR="00DE0810" w:rsidRPr="006644B1" w:rsidRDefault="00DE0810" w:rsidP="008E7698">
      <w:pPr>
        <w:pStyle w:val="ListParagraph"/>
        <w:numPr>
          <w:ilvl w:val="0"/>
          <w:numId w:val="16"/>
        </w:numPr>
        <w:jc w:val="both"/>
        <w:rPr>
          <w:b/>
          <w:bCs/>
          <w:lang w:val="en-US"/>
        </w:rPr>
      </w:pPr>
      <w:r w:rsidRPr="006644B1">
        <w:rPr>
          <w:b/>
          <w:bCs/>
          <w:lang w:val="en-US"/>
        </w:rPr>
        <w:t>SRS4</w:t>
      </w:r>
    </w:p>
    <w:p w14:paraId="2B03C7CB" w14:textId="77777777" w:rsidR="008E7698" w:rsidRPr="008E7698" w:rsidRDefault="008E7698" w:rsidP="008E7698">
      <w:pPr>
        <w:jc w:val="both"/>
        <w:rPr>
          <w:b/>
          <w:bCs/>
          <w:lang w:val="en-US"/>
        </w:rPr>
      </w:pPr>
    </w:p>
    <w:p w14:paraId="0DB73E2C" w14:textId="77777777" w:rsidR="008E7698" w:rsidRDefault="008E7698" w:rsidP="008E7698">
      <w:pPr>
        <w:pStyle w:val="ListParagraph"/>
        <w:numPr>
          <w:ilvl w:val="0"/>
          <w:numId w:val="15"/>
        </w:numPr>
        <w:jc w:val="both"/>
        <w:rPr>
          <w:lang w:val="en-US"/>
        </w:rPr>
      </w:pPr>
      <w:r>
        <w:rPr>
          <w:lang w:val="en-US"/>
        </w:rPr>
        <w:t xml:space="preserve">The folders </w:t>
      </w:r>
      <w:r w:rsidRPr="0079382E">
        <w:rPr>
          <w:b/>
          <w:bCs/>
          <w:lang w:val="en-US"/>
        </w:rPr>
        <w:t>Examples of AoA Estimation of the Azimuth angle in LOS</w:t>
      </w:r>
      <w:r>
        <w:rPr>
          <w:lang w:val="en-US"/>
        </w:rPr>
        <w:t xml:space="preserve"> and </w:t>
      </w:r>
      <w:r w:rsidRPr="0079382E">
        <w:rPr>
          <w:b/>
          <w:bCs/>
          <w:lang w:val="en-US"/>
        </w:rPr>
        <w:t>Examples of AoA Estimation of the Azimuth angle in NLOS</w:t>
      </w:r>
      <w:r>
        <w:rPr>
          <w:lang w:val="en-US"/>
        </w:rPr>
        <w:t xml:space="preserve"> contain figures of some of our AoA estimators (in *fig and *png formats), based on MUSIC algorithm, in LOS and NLOS respectively. The MUSIC algorithm is not provided, as it was implemented in LabView for our USRPs, but these results can be used as benchmark results.</w:t>
      </w:r>
    </w:p>
    <w:p w14:paraId="10FCDA18" w14:textId="77777777" w:rsidR="006644B1" w:rsidRPr="006644B1" w:rsidRDefault="006644B1" w:rsidP="006644B1">
      <w:pPr>
        <w:jc w:val="both"/>
        <w:rPr>
          <w:lang w:val="en-US"/>
        </w:rPr>
      </w:pPr>
    </w:p>
    <w:p w14:paraId="39DE46CB" w14:textId="3F3D2ADE" w:rsidR="006644B1" w:rsidRDefault="006644B1" w:rsidP="00C110EF">
      <w:pPr>
        <w:pStyle w:val="ListParagraph"/>
        <w:numPr>
          <w:ilvl w:val="0"/>
          <w:numId w:val="11"/>
        </w:numPr>
        <w:jc w:val="both"/>
        <w:rPr>
          <w:lang w:val="en-US"/>
        </w:rPr>
      </w:pPr>
      <w:r>
        <w:rPr>
          <w:lang w:val="en-US"/>
        </w:rPr>
        <w:t>Each of</w:t>
      </w:r>
      <w:r w:rsidRPr="006644B1">
        <w:rPr>
          <w:lang w:val="en-US"/>
        </w:rPr>
        <w:t xml:space="preserve"> the folders </w:t>
      </w:r>
      <w:r w:rsidRPr="0079382E">
        <w:rPr>
          <w:b/>
          <w:bCs/>
          <w:lang w:val="en-US"/>
        </w:rPr>
        <w:t>SRS1</w:t>
      </w:r>
      <w:r w:rsidRPr="006644B1">
        <w:rPr>
          <w:lang w:val="en-US"/>
        </w:rPr>
        <w:t xml:space="preserve">, </w:t>
      </w:r>
      <w:r w:rsidRPr="0079382E">
        <w:rPr>
          <w:b/>
          <w:bCs/>
          <w:lang w:val="en-US"/>
        </w:rPr>
        <w:t>SRS2</w:t>
      </w:r>
      <w:r w:rsidRPr="006644B1">
        <w:rPr>
          <w:lang w:val="en-US"/>
        </w:rPr>
        <w:t xml:space="preserve">, </w:t>
      </w:r>
      <w:r w:rsidRPr="0079382E">
        <w:rPr>
          <w:b/>
          <w:bCs/>
          <w:lang w:val="en-US"/>
        </w:rPr>
        <w:t>SRS3</w:t>
      </w:r>
      <w:r w:rsidRPr="006644B1">
        <w:rPr>
          <w:lang w:val="en-US"/>
        </w:rPr>
        <w:t xml:space="preserve">, </w:t>
      </w:r>
      <w:r>
        <w:rPr>
          <w:lang w:val="en-US"/>
        </w:rPr>
        <w:t xml:space="preserve">and </w:t>
      </w:r>
      <w:r w:rsidRPr="0079382E">
        <w:rPr>
          <w:b/>
          <w:bCs/>
          <w:lang w:val="en-US"/>
        </w:rPr>
        <w:t>SRS4</w:t>
      </w:r>
      <w:r>
        <w:rPr>
          <w:lang w:val="en-US"/>
        </w:rPr>
        <w:t xml:space="preserve"> </w:t>
      </w:r>
      <w:r w:rsidRPr="006336E5">
        <w:rPr>
          <w:lang w:val="en-US"/>
        </w:rPr>
        <w:t>contains</w:t>
      </w:r>
      <w:r>
        <w:rPr>
          <w:lang w:val="en-US"/>
        </w:rPr>
        <w:t>:</w:t>
      </w:r>
    </w:p>
    <w:p w14:paraId="75D5AA2D" w14:textId="77777777" w:rsidR="006644B1" w:rsidRPr="006644B1" w:rsidRDefault="006644B1" w:rsidP="006644B1">
      <w:pPr>
        <w:pStyle w:val="ListParagraph"/>
        <w:rPr>
          <w:lang w:val="en-US"/>
        </w:rPr>
      </w:pPr>
    </w:p>
    <w:p w14:paraId="58BA6432" w14:textId="21B4C250" w:rsidR="006644B1" w:rsidRDefault="006644B1" w:rsidP="006644B1">
      <w:pPr>
        <w:pStyle w:val="ListParagraph"/>
        <w:numPr>
          <w:ilvl w:val="0"/>
          <w:numId w:val="8"/>
        </w:numPr>
        <w:jc w:val="both"/>
        <w:rPr>
          <w:lang w:val="en-US"/>
        </w:rPr>
      </w:pPr>
      <w:r w:rsidRPr="006644B1">
        <w:rPr>
          <w:lang w:val="en-US"/>
        </w:rPr>
        <w:t>LOS</w:t>
      </w:r>
      <w:r>
        <w:rPr>
          <w:lang w:val="en-US"/>
        </w:rPr>
        <w:t>: contains five folders of different elevation and azimuth pairs angles</w:t>
      </w:r>
      <w:r w:rsidR="0079382E">
        <w:rPr>
          <w:lang w:val="en-US"/>
        </w:rPr>
        <w:t xml:space="preserve"> used in LOS </w:t>
      </w:r>
      <w:r w:rsidR="0079382E" w:rsidRPr="006336E5">
        <w:rPr>
          <w:lang w:val="en-US"/>
        </w:rPr>
        <w:t>scenario</w:t>
      </w:r>
      <w:r w:rsidR="0079382E">
        <w:rPr>
          <w:lang w:val="en-US"/>
        </w:rPr>
        <w:t>s</w:t>
      </w:r>
      <w:r>
        <w:rPr>
          <w:lang w:val="en-US"/>
        </w:rPr>
        <w:t xml:space="preserve"> and each folder contains two </w:t>
      </w:r>
      <w:r w:rsidR="008E7698">
        <w:rPr>
          <w:lang w:val="en-US"/>
        </w:rPr>
        <w:t>*csv</w:t>
      </w:r>
      <w:r w:rsidRPr="006336E5">
        <w:rPr>
          <w:lang w:val="en-US"/>
        </w:rPr>
        <w:t xml:space="preserve"> </w:t>
      </w:r>
      <w:r>
        <w:rPr>
          <w:lang w:val="en-US"/>
        </w:rPr>
        <w:t xml:space="preserve">files of the </w:t>
      </w:r>
      <w:r w:rsidRPr="00EB0D19">
        <w:rPr>
          <w:lang w:val="en-US"/>
        </w:rPr>
        <w:t>AoA</w:t>
      </w:r>
      <w:r>
        <w:rPr>
          <w:lang w:val="en-US"/>
        </w:rPr>
        <w:t xml:space="preserve"> </w:t>
      </w:r>
      <w:r w:rsidRPr="00EB0D19">
        <w:rPr>
          <w:lang w:val="en-US"/>
        </w:rPr>
        <w:t>Estimation</w:t>
      </w:r>
      <w:r>
        <w:rPr>
          <w:lang w:val="en-US"/>
        </w:rPr>
        <w:t xml:space="preserve"> and the I\Q data of </w:t>
      </w:r>
      <w:r w:rsidRPr="00EB0D19">
        <w:rPr>
          <w:lang w:val="en-US"/>
        </w:rPr>
        <w:t>4Channels</w:t>
      </w:r>
      <w:r>
        <w:rPr>
          <w:lang w:val="en-US"/>
        </w:rPr>
        <w:t xml:space="preserve"> </w:t>
      </w:r>
      <w:r w:rsidRPr="00EB0D19">
        <w:rPr>
          <w:lang w:val="en-US"/>
        </w:rPr>
        <w:t>Receivers</w:t>
      </w:r>
      <w:r>
        <w:rPr>
          <w:lang w:val="en-US"/>
        </w:rPr>
        <w:t xml:space="preserve">. The </w:t>
      </w:r>
      <w:r w:rsidRPr="000C51EF">
        <w:rPr>
          <w:lang w:val="en-US"/>
        </w:rPr>
        <w:t>AoA</w:t>
      </w:r>
      <w:r>
        <w:rPr>
          <w:lang w:val="en-US"/>
        </w:rPr>
        <w:t xml:space="preserve"> </w:t>
      </w:r>
      <w:r w:rsidRPr="000C51EF">
        <w:rPr>
          <w:lang w:val="en-US"/>
        </w:rPr>
        <w:t>Estimation</w:t>
      </w:r>
      <w:r>
        <w:rPr>
          <w:lang w:val="en-US"/>
        </w:rPr>
        <w:t xml:space="preserve"> </w:t>
      </w:r>
      <w:r w:rsidR="008E7698">
        <w:rPr>
          <w:lang w:val="en-US"/>
        </w:rPr>
        <w:t>*csv</w:t>
      </w:r>
      <w:r w:rsidR="008E7698" w:rsidRPr="006336E5">
        <w:rPr>
          <w:lang w:val="en-US"/>
        </w:rPr>
        <w:t xml:space="preserve"> </w:t>
      </w:r>
      <w:r w:rsidRPr="006336E5">
        <w:rPr>
          <w:lang w:val="en-US"/>
        </w:rPr>
        <w:t>files</w:t>
      </w:r>
      <w:r>
        <w:rPr>
          <w:lang w:val="en-US"/>
        </w:rPr>
        <w:t xml:space="preserve"> contain</w:t>
      </w:r>
      <w:r w:rsidRPr="006336E5">
        <w:rPr>
          <w:lang w:val="en-US"/>
        </w:rPr>
        <w:t xml:space="preserve"> the raw data collected</w:t>
      </w:r>
      <w:r>
        <w:rPr>
          <w:lang w:val="en-US"/>
        </w:rPr>
        <w:t>, w</w:t>
      </w:r>
      <w:r w:rsidRPr="006336E5">
        <w:rPr>
          <w:lang w:val="en-US"/>
        </w:rPr>
        <w:t xml:space="preserve">here column B </w:t>
      </w:r>
      <w:r>
        <w:rPr>
          <w:lang w:val="en-US"/>
        </w:rPr>
        <w:t>shows</w:t>
      </w:r>
      <w:r w:rsidRPr="006336E5">
        <w:rPr>
          <w:lang w:val="en-US"/>
        </w:rPr>
        <w:t xml:space="preserve"> the angle estimation indexes and column C </w:t>
      </w:r>
      <w:r>
        <w:rPr>
          <w:lang w:val="en-US"/>
        </w:rPr>
        <w:t>shows</w:t>
      </w:r>
      <w:r w:rsidRPr="006336E5">
        <w:rPr>
          <w:lang w:val="en-US"/>
        </w:rPr>
        <w:t xml:space="preserve"> the maximum values. </w:t>
      </w:r>
      <w:r>
        <w:rPr>
          <w:lang w:val="en-US"/>
        </w:rPr>
        <w:t xml:space="preserve"> T</w:t>
      </w:r>
      <w:r w:rsidRPr="006336E5">
        <w:rPr>
          <w:lang w:val="en-US"/>
        </w:rPr>
        <w:t>he columns from D to MZ are the MUSIC alg</w:t>
      </w:r>
      <w:r>
        <w:rPr>
          <w:lang w:val="en-US"/>
        </w:rPr>
        <w:t>o</w:t>
      </w:r>
      <w:r w:rsidRPr="006336E5">
        <w:rPr>
          <w:lang w:val="en-US"/>
        </w:rPr>
        <w:t>r</w:t>
      </w:r>
      <w:r>
        <w:rPr>
          <w:lang w:val="en-US"/>
        </w:rPr>
        <w:t>i</w:t>
      </w:r>
      <w:r w:rsidRPr="006336E5">
        <w:rPr>
          <w:lang w:val="en-US"/>
        </w:rPr>
        <w:t xml:space="preserve">thm </w:t>
      </w:r>
      <w:r>
        <w:rPr>
          <w:lang w:val="en-US"/>
        </w:rPr>
        <w:t>s</w:t>
      </w:r>
      <w:r w:rsidRPr="006336E5">
        <w:rPr>
          <w:lang w:val="en-US"/>
        </w:rPr>
        <w:t>pect</w:t>
      </w:r>
      <w:r>
        <w:rPr>
          <w:lang w:val="en-US"/>
        </w:rPr>
        <w:t>r</w:t>
      </w:r>
      <w:r w:rsidRPr="006336E5">
        <w:rPr>
          <w:lang w:val="en-US"/>
        </w:rPr>
        <w:t>um.</w:t>
      </w:r>
    </w:p>
    <w:p w14:paraId="6205B34F" w14:textId="77777777" w:rsidR="0079382E" w:rsidRDefault="0079382E" w:rsidP="0079382E">
      <w:pPr>
        <w:pStyle w:val="ListParagraph"/>
        <w:ind w:left="1176"/>
        <w:jc w:val="both"/>
        <w:rPr>
          <w:lang w:val="en-US"/>
        </w:rPr>
      </w:pPr>
    </w:p>
    <w:p w14:paraId="6AF90ED9" w14:textId="2313F7D6" w:rsidR="006644B1" w:rsidRDefault="006644B1" w:rsidP="0079382E">
      <w:pPr>
        <w:pStyle w:val="ListParagraph"/>
        <w:numPr>
          <w:ilvl w:val="0"/>
          <w:numId w:val="8"/>
        </w:numPr>
        <w:jc w:val="both"/>
        <w:rPr>
          <w:lang w:val="en-US"/>
        </w:rPr>
      </w:pPr>
      <w:r w:rsidRPr="006644B1">
        <w:rPr>
          <w:lang w:val="en-US"/>
        </w:rPr>
        <w:t>NLOS</w:t>
      </w:r>
      <w:r>
        <w:rPr>
          <w:lang w:val="en-US"/>
        </w:rPr>
        <w:t>:</w:t>
      </w:r>
      <w:r w:rsidR="0079382E" w:rsidRPr="0079382E">
        <w:rPr>
          <w:lang w:val="en-US"/>
        </w:rPr>
        <w:t xml:space="preserve"> </w:t>
      </w:r>
      <w:r w:rsidR="0079382E">
        <w:rPr>
          <w:lang w:val="en-US"/>
        </w:rPr>
        <w:t xml:space="preserve">contains five folders of different elevation and azimuth pairs angles used in NLOS </w:t>
      </w:r>
      <w:r w:rsidR="0079382E" w:rsidRPr="006336E5">
        <w:rPr>
          <w:lang w:val="en-US"/>
        </w:rPr>
        <w:t>scenario</w:t>
      </w:r>
      <w:r w:rsidR="0079382E">
        <w:rPr>
          <w:lang w:val="en-US"/>
        </w:rPr>
        <w:t xml:space="preserve">s and each folder contains two </w:t>
      </w:r>
      <w:r w:rsidR="008E7698">
        <w:rPr>
          <w:lang w:val="en-US"/>
        </w:rPr>
        <w:t>*csv</w:t>
      </w:r>
      <w:r w:rsidR="008E7698" w:rsidRPr="006336E5">
        <w:rPr>
          <w:lang w:val="en-US"/>
        </w:rPr>
        <w:t xml:space="preserve"> </w:t>
      </w:r>
      <w:r w:rsidR="0079382E">
        <w:rPr>
          <w:lang w:val="en-US"/>
        </w:rPr>
        <w:t xml:space="preserve">files of the </w:t>
      </w:r>
      <w:r w:rsidR="0079382E" w:rsidRPr="00EB0D19">
        <w:rPr>
          <w:lang w:val="en-US"/>
        </w:rPr>
        <w:t>AoA</w:t>
      </w:r>
      <w:r w:rsidR="0079382E">
        <w:rPr>
          <w:lang w:val="en-US"/>
        </w:rPr>
        <w:t xml:space="preserve"> </w:t>
      </w:r>
      <w:r w:rsidR="0079382E" w:rsidRPr="00EB0D19">
        <w:rPr>
          <w:lang w:val="en-US"/>
        </w:rPr>
        <w:t>Estimation</w:t>
      </w:r>
      <w:r w:rsidR="0079382E">
        <w:rPr>
          <w:lang w:val="en-US"/>
        </w:rPr>
        <w:t xml:space="preserve"> and the I\Q data of </w:t>
      </w:r>
      <w:r w:rsidR="0079382E" w:rsidRPr="00EB0D19">
        <w:rPr>
          <w:lang w:val="en-US"/>
        </w:rPr>
        <w:t>4Channels</w:t>
      </w:r>
      <w:r w:rsidR="0079382E">
        <w:rPr>
          <w:lang w:val="en-US"/>
        </w:rPr>
        <w:t xml:space="preserve"> </w:t>
      </w:r>
      <w:r w:rsidR="0079382E" w:rsidRPr="00EB0D19">
        <w:rPr>
          <w:lang w:val="en-US"/>
        </w:rPr>
        <w:t>Receivers</w:t>
      </w:r>
      <w:r w:rsidR="0079382E">
        <w:rPr>
          <w:lang w:val="en-US"/>
        </w:rPr>
        <w:t xml:space="preserve">. The </w:t>
      </w:r>
      <w:r w:rsidR="0079382E" w:rsidRPr="000C51EF">
        <w:rPr>
          <w:lang w:val="en-US"/>
        </w:rPr>
        <w:t>AoA</w:t>
      </w:r>
      <w:r w:rsidR="0079382E">
        <w:rPr>
          <w:lang w:val="en-US"/>
        </w:rPr>
        <w:t xml:space="preserve"> </w:t>
      </w:r>
      <w:r w:rsidR="0079382E" w:rsidRPr="000C51EF">
        <w:rPr>
          <w:lang w:val="en-US"/>
        </w:rPr>
        <w:t>Estimation</w:t>
      </w:r>
      <w:r w:rsidR="0079382E">
        <w:rPr>
          <w:lang w:val="en-US"/>
        </w:rPr>
        <w:t xml:space="preserve"> </w:t>
      </w:r>
      <w:r w:rsidR="008E7698">
        <w:rPr>
          <w:lang w:val="en-US"/>
        </w:rPr>
        <w:t>*csv</w:t>
      </w:r>
      <w:r w:rsidR="008E7698" w:rsidRPr="006336E5">
        <w:rPr>
          <w:lang w:val="en-US"/>
        </w:rPr>
        <w:t xml:space="preserve"> </w:t>
      </w:r>
      <w:r w:rsidR="0079382E" w:rsidRPr="006336E5">
        <w:rPr>
          <w:lang w:val="en-US"/>
        </w:rPr>
        <w:t>files</w:t>
      </w:r>
      <w:r w:rsidR="0079382E">
        <w:rPr>
          <w:lang w:val="en-US"/>
        </w:rPr>
        <w:t xml:space="preserve"> contain</w:t>
      </w:r>
      <w:r w:rsidR="0079382E" w:rsidRPr="006336E5">
        <w:rPr>
          <w:lang w:val="en-US"/>
        </w:rPr>
        <w:t xml:space="preserve"> the raw data collected</w:t>
      </w:r>
      <w:r w:rsidR="0079382E">
        <w:rPr>
          <w:lang w:val="en-US"/>
        </w:rPr>
        <w:t xml:space="preserve">, </w:t>
      </w:r>
      <w:r w:rsidR="0079382E">
        <w:rPr>
          <w:lang w:val="en-US"/>
        </w:rPr>
        <w:lastRenderedPageBreak/>
        <w:t>w</w:t>
      </w:r>
      <w:r w:rsidR="0079382E" w:rsidRPr="006336E5">
        <w:rPr>
          <w:lang w:val="en-US"/>
        </w:rPr>
        <w:t xml:space="preserve">here column B </w:t>
      </w:r>
      <w:r w:rsidR="0079382E">
        <w:rPr>
          <w:lang w:val="en-US"/>
        </w:rPr>
        <w:t>shows</w:t>
      </w:r>
      <w:r w:rsidR="0079382E" w:rsidRPr="006336E5">
        <w:rPr>
          <w:lang w:val="en-US"/>
        </w:rPr>
        <w:t xml:space="preserve"> the angle estimation indexes and column C </w:t>
      </w:r>
      <w:r w:rsidR="0079382E">
        <w:rPr>
          <w:lang w:val="en-US"/>
        </w:rPr>
        <w:t>shows</w:t>
      </w:r>
      <w:r w:rsidR="0079382E" w:rsidRPr="006336E5">
        <w:rPr>
          <w:lang w:val="en-US"/>
        </w:rPr>
        <w:t xml:space="preserve"> the maximum values. </w:t>
      </w:r>
      <w:r w:rsidR="0079382E">
        <w:rPr>
          <w:lang w:val="en-US"/>
        </w:rPr>
        <w:t xml:space="preserve"> T</w:t>
      </w:r>
      <w:r w:rsidR="0079382E" w:rsidRPr="006336E5">
        <w:rPr>
          <w:lang w:val="en-US"/>
        </w:rPr>
        <w:t>he columns from D to MZ are the MUSIC alg</w:t>
      </w:r>
      <w:r w:rsidR="0079382E">
        <w:rPr>
          <w:lang w:val="en-US"/>
        </w:rPr>
        <w:t>o</w:t>
      </w:r>
      <w:r w:rsidR="0079382E" w:rsidRPr="006336E5">
        <w:rPr>
          <w:lang w:val="en-US"/>
        </w:rPr>
        <w:t>r</w:t>
      </w:r>
      <w:r w:rsidR="0079382E">
        <w:rPr>
          <w:lang w:val="en-US"/>
        </w:rPr>
        <w:t>i</w:t>
      </w:r>
      <w:r w:rsidR="0079382E" w:rsidRPr="006336E5">
        <w:rPr>
          <w:lang w:val="en-US"/>
        </w:rPr>
        <w:t xml:space="preserve">thm </w:t>
      </w:r>
      <w:r w:rsidR="0079382E">
        <w:rPr>
          <w:lang w:val="en-US"/>
        </w:rPr>
        <w:t>s</w:t>
      </w:r>
      <w:r w:rsidR="0079382E" w:rsidRPr="006336E5">
        <w:rPr>
          <w:lang w:val="en-US"/>
        </w:rPr>
        <w:t>pect</w:t>
      </w:r>
      <w:r w:rsidR="0079382E">
        <w:rPr>
          <w:lang w:val="en-US"/>
        </w:rPr>
        <w:t>r</w:t>
      </w:r>
      <w:r w:rsidR="0079382E" w:rsidRPr="006336E5">
        <w:rPr>
          <w:lang w:val="en-US"/>
        </w:rPr>
        <w:t>um.</w:t>
      </w:r>
    </w:p>
    <w:p w14:paraId="5EB7660A" w14:textId="77777777" w:rsidR="0079382E" w:rsidRPr="0079382E" w:rsidRDefault="0079382E" w:rsidP="0079382E">
      <w:pPr>
        <w:pStyle w:val="ListParagraph"/>
        <w:rPr>
          <w:lang w:val="en-US"/>
        </w:rPr>
      </w:pPr>
    </w:p>
    <w:p w14:paraId="3EE812A5" w14:textId="7443C392" w:rsidR="00EB0D19" w:rsidRPr="0041213E" w:rsidRDefault="006644B1" w:rsidP="00B85232">
      <w:pPr>
        <w:pStyle w:val="ListParagraph"/>
        <w:numPr>
          <w:ilvl w:val="0"/>
          <w:numId w:val="8"/>
        </w:numPr>
        <w:jc w:val="both"/>
        <w:rPr>
          <w:lang w:val="en-US"/>
        </w:rPr>
      </w:pPr>
      <w:r w:rsidRPr="0079382E">
        <w:rPr>
          <w:lang w:val="en-US"/>
        </w:rPr>
        <w:t>TX _SRS_Signal</w:t>
      </w:r>
      <w:r w:rsidR="0079382E" w:rsidRPr="0079382E">
        <w:rPr>
          <w:lang w:val="en-US"/>
        </w:rPr>
        <w:t xml:space="preserve">: it’s </w:t>
      </w:r>
      <w:r w:rsidR="0079382E">
        <w:rPr>
          <w:lang w:val="en-US"/>
        </w:rPr>
        <w:t xml:space="preserve">the I/Q data </w:t>
      </w:r>
      <w:r w:rsidR="0079382E" w:rsidRPr="0079382E">
        <w:rPr>
          <w:lang w:val="en-US"/>
        </w:rPr>
        <w:t xml:space="preserve">of </w:t>
      </w:r>
      <w:r w:rsidR="0079382E">
        <w:rPr>
          <w:lang w:val="en-US"/>
        </w:rPr>
        <w:t xml:space="preserve">the corresponding </w:t>
      </w:r>
      <w:r w:rsidR="0079382E" w:rsidRPr="0079382E">
        <w:rPr>
          <w:lang w:val="en-US"/>
        </w:rPr>
        <w:t xml:space="preserve">transmitted (SRS) signal </w:t>
      </w:r>
      <w:r w:rsidR="0079382E">
        <w:rPr>
          <w:lang w:val="en-US"/>
        </w:rPr>
        <w:t xml:space="preserve">in </w:t>
      </w:r>
      <w:r w:rsidR="0079382E" w:rsidRPr="0079382E">
        <w:rPr>
          <w:lang w:val="en-US"/>
        </w:rPr>
        <w:t xml:space="preserve">a </w:t>
      </w:r>
      <w:r w:rsidR="008E7698">
        <w:rPr>
          <w:lang w:val="en-US"/>
        </w:rPr>
        <w:t>*csv</w:t>
      </w:r>
      <w:r w:rsidR="008E7698" w:rsidRPr="006336E5">
        <w:rPr>
          <w:lang w:val="en-US"/>
        </w:rPr>
        <w:t xml:space="preserve"> </w:t>
      </w:r>
      <w:r w:rsidR="0079382E" w:rsidRPr="0079382E">
        <w:rPr>
          <w:lang w:val="en-US"/>
        </w:rPr>
        <w:t>file</w:t>
      </w:r>
      <w:r w:rsidR="0079382E">
        <w:rPr>
          <w:lang w:val="en-US"/>
        </w:rPr>
        <w:t>.</w:t>
      </w:r>
    </w:p>
    <w:p w14:paraId="7AA071C5" w14:textId="77777777" w:rsidR="006336E5" w:rsidRPr="006336E5" w:rsidRDefault="006336E5" w:rsidP="009C0F6C">
      <w:pPr>
        <w:jc w:val="both"/>
        <w:rPr>
          <w:lang w:val="en-US"/>
        </w:rPr>
      </w:pPr>
    </w:p>
    <w:p w14:paraId="41B7AECE" w14:textId="7E788F66" w:rsidR="002C0EE9" w:rsidRPr="006336E5" w:rsidRDefault="006336E5" w:rsidP="009C0F6C">
      <w:pPr>
        <w:jc w:val="both"/>
        <w:rPr>
          <w:lang w:val="en-US"/>
        </w:rPr>
      </w:pPr>
      <w:r w:rsidRPr="006336E5">
        <w:rPr>
          <w:lang w:val="en-US"/>
        </w:rPr>
        <w:t>This dataset was generated as part of the experimental activities of the project</w:t>
      </w:r>
      <w:r w:rsidR="00F45772">
        <w:rPr>
          <w:lang w:val="en-US"/>
        </w:rPr>
        <w:t xml:space="preserve"> “</w:t>
      </w:r>
      <w:r w:rsidR="00F45772" w:rsidRPr="00F45772">
        <w:rPr>
          <w:lang w:val="en-US"/>
        </w:rPr>
        <w:t>Evaluation of 5G Network and mmWave Radar Sensors to Enhance</w:t>
      </w:r>
      <w:r w:rsidR="00F45772">
        <w:rPr>
          <w:lang w:val="en-US"/>
        </w:rPr>
        <w:t xml:space="preserve"> </w:t>
      </w:r>
      <w:r w:rsidR="00F45772" w:rsidRPr="00F45772">
        <w:rPr>
          <w:lang w:val="en-US"/>
        </w:rPr>
        <w:t>Surveillance of the Airport Surface (NewSense)</w:t>
      </w:r>
      <w:r w:rsidR="00F45772">
        <w:rPr>
          <w:lang w:val="en-US"/>
        </w:rPr>
        <w:t xml:space="preserve">” funded by EU H2020 </w:t>
      </w:r>
      <w:r w:rsidR="00F45772" w:rsidRPr="00F45772">
        <w:rPr>
          <w:lang w:val="en-US"/>
        </w:rPr>
        <w:t>SESAR Joint</w:t>
      </w:r>
      <w:r w:rsidR="00F45772">
        <w:rPr>
          <w:lang w:val="en-US"/>
        </w:rPr>
        <w:t xml:space="preserve"> </w:t>
      </w:r>
      <w:r w:rsidR="00F45772" w:rsidRPr="00F45772">
        <w:rPr>
          <w:lang w:val="en-US"/>
        </w:rPr>
        <w:t>Undertake, under the grant 893917</w:t>
      </w:r>
      <w:r w:rsidR="00F45772">
        <w:rPr>
          <w:lang w:val="en-US"/>
        </w:rPr>
        <w:t>.</w:t>
      </w:r>
    </w:p>
    <w:sectPr w:rsidR="002C0EE9" w:rsidRPr="006336E5" w:rsidSect="00F94961">
      <w:footerReference w:type="default" r:id="rId15"/>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07F71" w14:textId="77777777" w:rsidR="00F12655" w:rsidRDefault="00F12655" w:rsidP="0094597D">
      <w:pPr>
        <w:spacing w:after="0" w:line="240" w:lineRule="auto"/>
      </w:pPr>
      <w:r>
        <w:separator/>
      </w:r>
    </w:p>
  </w:endnote>
  <w:endnote w:type="continuationSeparator" w:id="0">
    <w:p w14:paraId="5999D5B2" w14:textId="77777777" w:rsidR="00F12655" w:rsidRDefault="00F12655" w:rsidP="00945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907627"/>
      <w:docPartObj>
        <w:docPartGallery w:val="Page Numbers (Bottom of Page)"/>
        <w:docPartUnique/>
      </w:docPartObj>
    </w:sdtPr>
    <w:sdtEndPr>
      <w:rPr>
        <w:noProof/>
      </w:rPr>
    </w:sdtEndPr>
    <w:sdtContent>
      <w:p w14:paraId="17DFFB19" w14:textId="40BA020E" w:rsidR="0094597D" w:rsidRDefault="0094597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BFC72CB" w14:textId="77777777" w:rsidR="0094597D" w:rsidRDefault="00945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53AD8" w14:textId="77777777" w:rsidR="00F12655" w:rsidRDefault="00F12655" w:rsidP="0094597D">
      <w:pPr>
        <w:spacing w:after="0" w:line="240" w:lineRule="auto"/>
      </w:pPr>
      <w:r>
        <w:separator/>
      </w:r>
    </w:p>
  </w:footnote>
  <w:footnote w:type="continuationSeparator" w:id="0">
    <w:p w14:paraId="27354F4A" w14:textId="77777777" w:rsidR="00F12655" w:rsidRDefault="00F12655" w:rsidP="009459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120F"/>
    <w:multiLevelType w:val="hybridMultilevel"/>
    <w:tmpl w:val="CE64551A"/>
    <w:lvl w:ilvl="0" w:tplc="AD96EE24">
      <w:start w:val="1"/>
      <w:numFmt w:val="bullet"/>
      <w:lvlText w:val=""/>
      <w:lvlJc w:val="left"/>
      <w:pPr>
        <w:ind w:left="720" w:hanging="360"/>
      </w:pPr>
      <w:rPr>
        <w:rFonts w:ascii="Symbol" w:hAnsi="Symbol" w:hint="default"/>
      </w:rPr>
    </w:lvl>
    <w:lvl w:ilvl="1" w:tplc="3C7A5E1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C46B1"/>
    <w:multiLevelType w:val="hybridMultilevel"/>
    <w:tmpl w:val="7ABC05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3E274E"/>
    <w:multiLevelType w:val="hybridMultilevel"/>
    <w:tmpl w:val="49E09138"/>
    <w:lvl w:ilvl="0" w:tplc="040B0001">
      <w:start w:val="1"/>
      <w:numFmt w:val="bullet"/>
      <w:lvlText w:val=""/>
      <w:lvlJc w:val="left"/>
      <w:pPr>
        <w:ind w:left="456" w:hanging="360"/>
      </w:pPr>
      <w:rPr>
        <w:rFonts w:ascii="Symbol" w:hAnsi="Symbol" w:hint="default"/>
      </w:rPr>
    </w:lvl>
    <w:lvl w:ilvl="1" w:tplc="FFFFFFFF" w:tentative="1">
      <w:start w:val="1"/>
      <w:numFmt w:val="bullet"/>
      <w:lvlText w:val="o"/>
      <w:lvlJc w:val="left"/>
      <w:pPr>
        <w:ind w:left="1176" w:hanging="360"/>
      </w:pPr>
      <w:rPr>
        <w:rFonts w:ascii="Courier New" w:hAnsi="Courier New" w:cs="Courier New" w:hint="default"/>
      </w:rPr>
    </w:lvl>
    <w:lvl w:ilvl="2" w:tplc="FFFFFFFF" w:tentative="1">
      <w:start w:val="1"/>
      <w:numFmt w:val="bullet"/>
      <w:lvlText w:val=""/>
      <w:lvlJc w:val="left"/>
      <w:pPr>
        <w:ind w:left="1896" w:hanging="360"/>
      </w:pPr>
      <w:rPr>
        <w:rFonts w:ascii="Wingdings" w:hAnsi="Wingdings" w:hint="default"/>
      </w:rPr>
    </w:lvl>
    <w:lvl w:ilvl="3" w:tplc="FFFFFFFF" w:tentative="1">
      <w:start w:val="1"/>
      <w:numFmt w:val="bullet"/>
      <w:lvlText w:val=""/>
      <w:lvlJc w:val="left"/>
      <w:pPr>
        <w:ind w:left="2616" w:hanging="360"/>
      </w:pPr>
      <w:rPr>
        <w:rFonts w:ascii="Symbol" w:hAnsi="Symbol" w:hint="default"/>
      </w:rPr>
    </w:lvl>
    <w:lvl w:ilvl="4" w:tplc="FFFFFFFF" w:tentative="1">
      <w:start w:val="1"/>
      <w:numFmt w:val="bullet"/>
      <w:lvlText w:val="o"/>
      <w:lvlJc w:val="left"/>
      <w:pPr>
        <w:ind w:left="3336" w:hanging="360"/>
      </w:pPr>
      <w:rPr>
        <w:rFonts w:ascii="Courier New" w:hAnsi="Courier New" w:cs="Courier New" w:hint="default"/>
      </w:rPr>
    </w:lvl>
    <w:lvl w:ilvl="5" w:tplc="FFFFFFFF" w:tentative="1">
      <w:start w:val="1"/>
      <w:numFmt w:val="bullet"/>
      <w:lvlText w:val=""/>
      <w:lvlJc w:val="left"/>
      <w:pPr>
        <w:ind w:left="4056" w:hanging="360"/>
      </w:pPr>
      <w:rPr>
        <w:rFonts w:ascii="Wingdings" w:hAnsi="Wingdings" w:hint="default"/>
      </w:rPr>
    </w:lvl>
    <w:lvl w:ilvl="6" w:tplc="FFFFFFFF" w:tentative="1">
      <w:start w:val="1"/>
      <w:numFmt w:val="bullet"/>
      <w:lvlText w:val=""/>
      <w:lvlJc w:val="left"/>
      <w:pPr>
        <w:ind w:left="4776" w:hanging="360"/>
      </w:pPr>
      <w:rPr>
        <w:rFonts w:ascii="Symbol" w:hAnsi="Symbol" w:hint="default"/>
      </w:rPr>
    </w:lvl>
    <w:lvl w:ilvl="7" w:tplc="FFFFFFFF" w:tentative="1">
      <w:start w:val="1"/>
      <w:numFmt w:val="bullet"/>
      <w:lvlText w:val="o"/>
      <w:lvlJc w:val="left"/>
      <w:pPr>
        <w:ind w:left="5496" w:hanging="360"/>
      </w:pPr>
      <w:rPr>
        <w:rFonts w:ascii="Courier New" w:hAnsi="Courier New" w:cs="Courier New" w:hint="default"/>
      </w:rPr>
    </w:lvl>
    <w:lvl w:ilvl="8" w:tplc="FFFFFFFF" w:tentative="1">
      <w:start w:val="1"/>
      <w:numFmt w:val="bullet"/>
      <w:lvlText w:val=""/>
      <w:lvlJc w:val="left"/>
      <w:pPr>
        <w:ind w:left="6216" w:hanging="360"/>
      </w:pPr>
      <w:rPr>
        <w:rFonts w:ascii="Wingdings" w:hAnsi="Wingdings" w:hint="default"/>
      </w:rPr>
    </w:lvl>
  </w:abstractNum>
  <w:abstractNum w:abstractNumId="3" w15:restartNumberingAfterBreak="0">
    <w:nsid w:val="24D0753E"/>
    <w:multiLevelType w:val="hybridMultilevel"/>
    <w:tmpl w:val="23BC3BD2"/>
    <w:lvl w:ilvl="0" w:tplc="FFFFFFFF">
      <w:start w:val="1"/>
      <w:numFmt w:val="decimal"/>
      <w:lvlText w:val="%1."/>
      <w:lvlJc w:val="left"/>
      <w:pPr>
        <w:ind w:left="1176" w:hanging="360"/>
      </w:pPr>
    </w:lvl>
    <w:lvl w:ilvl="1" w:tplc="FFFFFFFF" w:tentative="1">
      <w:start w:val="1"/>
      <w:numFmt w:val="lowerLetter"/>
      <w:lvlText w:val="%2."/>
      <w:lvlJc w:val="left"/>
      <w:pPr>
        <w:ind w:left="1896" w:hanging="360"/>
      </w:pPr>
    </w:lvl>
    <w:lvl w:ilvl="2" w:tplc="FFFFFFFF" w:tentative="1">
      <w:start w:val="1"/>
      <w:numFmt w:val="lowerRoman"/>
      <w:lvlText w:val="%3."/>
      <w:lvlJc w:val="right"/>
      <w:pPr>
        <w:ind w:left="2616" w:hanging="180"/>
      </w:pPr>
    </w:lvl>
    <w:lvl w:ilvl="3" w:tplc="FFFFFFFF" w:tentative="1">
      <w:start w:val="1"/>
      <w:numFmt w:val="decimal"/>
      <w:lvlText w:val="%4."/>
      <w:lvlJc w:val="left"/>
      <w:pPr>
        <w:ind w:left="3336" w:hanging="360"/>
      </w:pPr>
    </w:lvl>
    <w:lvl w:ilvl="4" w:tplc="FFFFFFFF" w:tentative="1">
      <w:start w:val="1"/>
      <w:numFmt w:val="lowerLetter"/>
      <w:lvlText w:val="%5."/>
      <w:lvlJc w:val="left"/>
      <w:pPr>
        <w:ind w:left="4056" w:hanging="360"/>
      </w:pPr>
    </w:lvl>
    <w:lvl w:ilvl="5" w:tplc="FFFFFFFF" w:tentative="1">
      <w:start w:val="1"/>
      <w:numFmt w:val="lowerRoman"/>
      <w:lvlText w:val="%6."/>
      <w:lvlJc w:val="right"/>
      <w:pPr>
        <w:ind w:left="4776" w:hanging="180"/>
      </w:pPr>
    </w:lvl>
    <w:lvl w:ilvl="6" w:tplc="FFFFFFFF" w:tentative="1">
      <w:start w:val="1"/>
      <w:numFmt w:val="decimal"/>
      <w:lvlText w:val="%7."/>
      <w:lvlJc w:val="left"/>
      <w:pPr>
        <w:ind w:left="5496" w:hanging="360"/>
      </w:pPr>
    </w:lvl>
    <w:lvl w:ilvl="7" w:tplc="FFFFFFFF" w:tentative="1">
      <w:start w:val="1"/>
      <w:numFmt w:val="lowerLetter"/>
      <w:lvlText w:val="%8."/>
      <w:lvlJc w:val="left"/>
      <w:pPr>
        <w:ind w:left="6216" w:hanging="360"/>
      </w:pPr>
    </w:lvl>
    <w:lvl w:ilvl="8" w:tplc="FFFFFFFF" w:tentative="1">
      <w:start w:val="1"/>
      <w:numFmt w:val="lowerRoman"/>
      <w:lvlText w:val="%9."/>
      <w:lvlJc w:val="right"/>
      <w:pPr>
        <w:ind w:left="6936" w:hanging="180"/>
      </w:pPr>
    </w:lvl>
  </w:abstractNum>
  <w:abstractNum w:abstractNumId="4" w15:restartNumberingAfterBreak="0">
    <w:nsid w:val="25BF4332"/>
    <w:multiLevelType w:val="hybridMultilevel"/>
    <w:tmpl w:val="205E1FBA"/>
    <w:lvl w:ilvl="0" w:tplc="691CE7CE">
      <w:numFmt w:val="bullet"/>
      <w:lvlText w:val="•"/>
      <w:lvlJc w:val="left"/>
      <w:pPr>
        <w:ind w:left="456"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0C2E4C"/>
    <w:multiLevelType w:val="hybridMultilevel"/>
    <w:tmpl w:val="BE66C3EE"/>
    <w:lvl w:ilvl="0" w:tplc="7A72E952">
      <w:start w:val="8"/>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8494036"/>
    <w:multiLevelType w:val="hybridMultilevel"/>
    <w:tmpl w:val="3580D650"/>
    <w:lvl w:ilvl="0" w:tplc="040B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F017F4D"/>
    <w:multiLevelType w:val="hybridMultilevel"/>
    <w:tmpl w:val="FFFFFFFF"/>
    <w:lvl w:ilvl="0" w:tplc="F3548114">
      <w:start w:val="1"/>
      <w:numFmt w:val="decimal"/>
      <w:lvlText w:val="%1."/>
      <w:lvlJc w:val="left"/>
      <w:pPr>
        <w:ind w:left="720" w:hanging="360"/>
      </w:pPr>
    </w:lvl>
    <w:lvl w:ilvl="1" w:tplc="3EA01210">
      <w:start w:val="1"/>
      <w:numFmt w:val="lowerLetter"/>
      <w:lvlText w:val="%2."/>
      <w:lvlJc w:val="left"/>
      <w:pPr>
        <w:ind w:left="1440" w:hanging="360"/>
      </w:pPr>
    </w:lvl>
    <w:lvl w:ilvl="2" w:tplc="6204A7C2">
      <w:start w:val="1"/>
      <w:numFmt w:val="lowerRoman"/>
      <w:lvlText w:val="%3."/>
      <w:lvlJc w:val="right"/>
      <w:pPr>
        <w:ind w:left="2160" w:hanging="180"/>
      </w:pPr>
    </w:lvl>
    <w:lvl w:ilvl="3" w:tplc="37344FC0">
      <w:start w:val="1"/>
      <w:numFmt w:val="decimal"/>
      <w:lvlText w:val="%4."/>
      <w:lvlJc w:val="left"/>
      <w:pPr>
        <w:ind w:left="2880" w:hanging="360"/>
      </w:pPr>
    </w:lvl>
    <w:lvl w:ilvl="4" w:tplc="FC921D66">
      <w:start w:val="1"/>
      <w:numFmt w:val="lowerLetter"/>
      <w:lvlText w:val="%5."/>
      <w:lvlJc w:val="left"/>
      <w:pPr>
        <w:ind w:left="3600" w:hanging="360"/>
      </w:pPr>
    </w:lvl>
    <w:lvl w:ilvl="5" w:tplc="4E0EE3AE">
      <w:start w:val="1"/>
      <w:numFmt w:val="lowerRoman"/>
      <w:lvlText w:val="%6."/>
      <w:lvlJc w:val="right"/>
      <w:pPr>
        <w:ind w:left="4320" w:hanging="180"/>
      </w:pPr>
    </w:lvl>
    <w:lvl w:ilvl="6" w:tplc="44CA7DD2">
      <w:start w:val="1"/>
      <w:numFmt w:val="decimal"/>
      <w:lvlText w:val="%7."/>
      <w:lvlJc w:val="left"/>
      <w:pPr>
        <w:ind w:left="5040" w:hanging="360"/>
      </w:pPr>
    </w:lvl>
    <w:lvl w:ilvl="7" w:tplc="5C4E8C8C">
      <w:start w:val="1"/>
      <w:numFmt w:val="lowerLetter"/>
      <w:lvlText w:val="%8."/>
      <w:lvlJc w:val="left"/>
      <w:pPr>
        <w:ind w:left="5760" w:hanging="360"/>
      </w:pPr>
    </w:lvl>
    <w:lvl w:ilvl="8" w:tplc="672C6970">
      <w:start w:val="1"/>
      <w:numFmt w:val="lowerRoman"/>
      <w:lvlText w:val="%9."/>
      <w:lvlJc w:val="right"/>
      <w:pPr>
        <w:ind w:left="6480" w:hanging="180"/>
      </w:pPr>
    </w:lvl>
  </w:abstractNum>
  <w:abstractNum w:abstractNumId="8" w15:restartNumberingAfterBreak="0">
    <w:nsid w:val="30531B20"/>
    <w:multiLevelType w:val="hybridMultilevel"/>
    <w:tmpl w:val="7DBAD442"/>
    <w:lvl w:ilvl="0" w:tplc="040B000F">
      <w:start w:val="1"/>
      <w:numFmt w:val="decimal"/>
      <w:lvlText w:val="%1."/>
      <w:lvlJc w:val="left"/>
      <w:pPr>
        <w:ind w:left="1440" w:hanging="360"/>
      </w:pPr>
    </w:lvl>
    <w:lvl w:ilvl="1" w:tplc="040B0019" w:tentative="1">
      <w:start w:val="1"/>
      <w:numFmt w:val="lowerLetter"/>
      <w:lvlText w:val="%2."/>
      <w:lvlJc w:val="left"/>
      <w:pPr>
        <w:ind w:left="2160" w:hanging="360"/>
      </w:pPr>
    </w:lvl>
    <w:lvl w:ilvl="2" w:tplc="040B001B" w:tentative="1">
      <w:start w:val="1"/>
      <w:numFmt w:val="lowerRoman"/>
      <w:lvlText w:val="%3."/>
      <w:lvlJc w:val="right"/>
      <w:pPr>
        <w:ind w:left="2880" w:hanging="180"/>
      </w:pPr>
    </w:lvl>
    <w:lvl w:ilvl="3" w:tplc="040B000F" w:tentative="1">
      <w:start w:val="1"/>
      <w:numFmt w:val="decimal"/>
      <w:lvlText w:val="%4."/>
      <w:lvlJc w:val="left"/>
      <w:pPr>
        <w:ind w:left="3600" w:hanging="360"/>
      </w:pPr>
    </w:lvl>
    <w:lvl w:ilvl="4" w:tplc="040B0019" w:tentative="1">
      <w:start w:val="1"/>
      <w:numFmt w:val="lowerLetter"/>
      <w:lvlText w:val="%5."/>
      <w:lvlJc w:val="left"/>
      <w:pPr>
        <w:ind w:left="4320" w:hanging="360"/>
      </w:pPr>
    </w:lvl>
    <w:lvl w:ilvl="5" w:tplc="040B001B" w:tentative="1">
      <w:start w:val="1"/>
      <w:numFmt w:val="lowerRoman"/>
      <w:lvlText w:val="%6."/>
      <w:lvlJc w:val="right"/>
      <w:pPr>
        <w:ind w:left="5040" w:hanging="180"/>
      </w:pPr>
    </w:lvl>
    <w:lvl w:ilvl="6" w:tplc="040B000F" w:tentative="1">
      <w:start w:val="1"/>
      <w:numFmt w:val="decimal"/>
      <w:lvlText w:val="%7."/>
      <w:lvlJc w:val="left"/>
      <w:pPr>
        <w:ind w:left="5760" w:hanging="360"/>
      </w:pPr>
    </w:lvl>
    <w:lvl w:ilvl="7" w:tplc="040B0019" w:tentative="1">
      <w:start w:val="1"/>
      <w:numFmt w:val="lowerLetter"/>
      <w:lvlText w:val="%8."/>
      <w:lvlJc w:val="left"/>
      <w:pPr>
        <w:ind w:left="6480" w:hanging="360"/>
      </w:pPr>
    </w:lvl>
    <w:lvl w:ilvl="8" w:tplc="040B001B" w:tentative="1">
      <w:start w:val="1"/>
      <w:numFmt w:val="lowerRoman"/>
      <w:lvlText w:val="%9."/>
      <w:lvlJc w:val="right"/>
      <w:pPr>
        <w:ind w:left="7200" w:hanging="180"/>
      </w:pPr>
    </w:lvl>
  </w:abstractNum>
  <w:abstractNum w:abstractNumId="9" w15:restartNumberingAfterBreak="0">
    <w:nsid w:val="437A5A1D"/>
    <w:multiLevelType w:val="hybridMultilevel"/>
    <w:tmpl w:val="CB54EFCA"/>
    <w:lvl w:ilvl="0" w:tplc="7A72E952">
      <w:start w:val="8"/>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6AA286C"/>
    <w:multiLevelType w:val="hybridMultilevel"/>
    <w:tmpl w:val="D2F480C8"/>
    <w:lvl w:ilvl="0" w:tplc="691CE7CE">
      <w:numFmt w:val="bullet"/>
      <w:lvlText w:val="•"/>
      <w:lvlJc w:val="left"/>
      <w:pPr>
        <w:ind w:left="456"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9230973"/>
    <w:multiLevelType w:val="hybridMultilevel"/>
    <w:tmpl w:val="B96CD87E"/>
    <w:lvl w:ilvl="0" w:tplc="7A72E952">
      <w:start w:val="8"/>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A363E52"/>
    <w:multiLevelType w:val="hybridMultilevel"/>
    <w:tmpl w:val="6EA41F48"/>
    <w:lvl w:ilvl="0" w:tplc="7A72E952">
      <w:start w:val="8"/>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FC25938"/>
    <w:multiLevelType w:val="hybridMultilevel"/>
    <w:tmpl w:val="23BC3BD2"/>
    <w:lvl w:ilvl="0" w:tplc="040B000F">
      <w:start w:val="1"/>
      <w:numFmt w:val="decimal"/>
      <w:lvlText w:val="%1."/>
      <w:lvlJc w:val="left"/>
      <w:pPr>
        <w:ind w:left="1176" w:hanging="360"/>
      </w:pPr>
    </w:lvl>
    <w:lvl w:ilvl="1" w:tplc="040B0019" w:tentative="1">
      <w:start w:val="1"/>
      <w:numFmt w:val="lowerLetter"/>
      <w:lvlText w:val="%2."/>
      <w:lvlJc w:val="left"/>
      <w:pPr>
        <w:ind w:left="1896" w:hanging="360"/>
      </w:pPr>
    </w:lvl>
    <w:lvl w:ilvl="2" w:tplc="040B001B" w:tentative="1">
      <w:start w:val="1"/>
      <w:numFmt w:val="lowerRoman"/>
      <w:lvlText w:val="%3."/>
      <w:lvlJc w:val="right"/>
      <w:pPr>
        <w:ind w:left="2616" w:hanging="180"/>
      </w:pPr>
    </w:lvl>
    <w:lvl w:ilvl="3" w:tplc="040B000F" w:tentative="1">
      <w:start w:val="1"/>
      <w:numFmt w:val="decimal"/>
      <w:lvlText w:val="%4."/>
      <w:lvlJc w:val="left"/>
      <w:pPr>
        <w:ind w:left="3336" w:hanging="360"/>
      </w:pPr>
    </w:lvl>
    <w:lvl w:ilvl="4" w:tplc="040B0019" w:tentative="1">
      <w:start w:val="1"/>
      <w:numFmt w:val="lowerLetter"/>
      <w:lvlText w:val="%5."/>
      <w:lvlJc w:val="left"/>
      <w:pPr>
        <w:ind w:left="4056" w:hanging="360"/>
      </w:pPr>
    </w:lvl>
    <w:lvl w:ilvl="5" w:tplc="040B001B" w:tentative="1">
      <w:start w:val="1"/>
      <w:numFmt w:val="lowerRoman"/>
      <w:lvlText w:val="%6."/>
      <w:lvlJc w:val="right"/>
      <w:pPr>
        <w:ind w:left="4776" w:hanging="180"/>
      </w:pPr>
    </w:lvl>
    <w:lvl w:ilvl="6" w:tplc="040B000F" w:tentative="1">
      <w:start w:val="1"/>
      <w:numFmt w:val="decimal"/>
      <w:lvlText w:val="%7."/>
      <w:lvlJc w:val="left"/>
      <w:pPr>
        <w:ind w:left="5496" w:hanging="360"/>
      </w:pPr>
    </w:lvl>
    <w:lvl w:ilvl="7" w:tplc="040B0019" w:tentative="1">
      <w:start w:val="1"/>
      <w:numFmt w:val="lowerLetter"/>
      <w:lvlText w:val="%8."/>
      <w:lvlJc w:val="left"/>
      <w:pPr>
        <w:ind w:left="6216" w:hanging="360"/>
      </w:pPr>
    </w:lvl>
    <w:lvl w:ilvl="8" w:tplc="040B001B" w:tentative="1">
      <w:start w:val="1"/>
      <w:numFmt w:val="lowerRoman"/>
      <w:lvlText w:val="%9."/>
      <w:lvlJc w:val="right"/>
      <w:pPr>
        <w:ind w:left="6936" w:hanging="180"/>
      </w:pPr>
    </w:lvl>
  </w:abstractNum>
  <w:abstractNum w:abstractNumId="14" w15:restartNumberingAfterBreak="0">
    <w:nsid w:val="6EA33343"/>
    <w:multiLevelType w:val="hybridMultilevel"/>
    <w:tmpl w:val="B88C56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5FD4D08"/>
    <w:multiLevelType w:val="hybridMultilevel"/>
    <w:tmpl w:val="5950EBCC"/>
    <w:lvl w:ilvl="0" w:tplc="040B000F">
      <w:start w:val="1"/>
      <w:numFmt w:val="decimal"/>
      <w:lvlText w:val="%1."/>
      <w:lvlJc w:val="left"/>
      <w:pPr>
        <w:ind w:left="456" w:hanging="360"/>
      </w:pPr>
      <w:rPr>
        <w:rFonts w:hint="default"/>
      </w:rPr>
    </w:lvl>
    <w:lvl w:ilvl="1" w:tplc="040B0003" w:tentative="1">
      <w:start w:val="1"/>
      <w:numFmt w:val="bullet"/>
      <w:lvlText w:val="o"/>
      <w:lvlJc w:val="left"/>
      <w:pPr>
        <w:ind w:left="1176" w:hanging="360"/>
      </w:pPr>
      <w:rPr>
        <w:rFonts w:ascii="Courier New" w:hAnsi="Courier New" w:cs="Courier New" w:hint="default"/>
      </w:rPr>
    </w:lvl>
    <w:lvl w:ilvl="2" w:tplc="040B0005" w:tentative="1">
      <w:start w:val="1"/>
      <w:numFmt w:val="bullet"/>
      <w:lvlText w:val=""/>
      <w:lvlJc w:val="left"/>
      <w:pPr>
        <w:ind w:left="1896" w:hanging="360"/>
      </w:pPr>
      <w:rPr>
        <w:rFonts w:ascii="Wingdings" w:hAnsi="Wingdings" w:hint="default"/>
      </w:rPr>
    </w:lvl>
    <w:lvl w:ilvl="3" w:tplc="040B0001" w:tentative="1">
      <w:start w:val="1"/>
      <w:numFmt w:val="bullet"/>
      <w:lvlText w:val=""/>
      <w:lvlJc w:val="left"/>
      <w:pPr>
        <w:ind w:left="2616" w:hanging="360"/>
      </w:pPr>
      <w:rPr>
        <w:rFonts w:ascii="Symbol" w:hAnsi="Symbol" w:hint="default"/>
      </w:rPr>
    </w:lvl>
    <w:lvl w:ilvl="4" w:tplc="040B0003" w:tentative="1">
      <w:start w:val="1"/>
      <w:numFmt w:val="bullet"/>
      <w:lvlText w:val="o"/>
      <w:lvlJc w:val="left"/>
      <w:pPr>
        <w:ind w:left="3336" w:hanging="360"/>
      </w:pPr>
      <w:rPr>
        <w:rFonts w:ascii="Courier New" w:hAnsi="Courier New" w:cs="Courier New" w:hint="default"/>
      </w:rPr>
    </w:lvl>
    <w:lvl w:ilvl="5" w:tplc="040B0005" w:tentative="1">
      <w:start w:val="1"/>
      <w:numFmt w:val="bullet"/>
      <w:lvlText w:val=""/>
      <w:lvlJc w:val="left"/>
      <w:pPr>
        <w:ind w:left="4056" w:hanging="360"/>
      </w:pPr>
      <w:rPr>
        <w:rFonts w:ascii="Wingdings" w:hAnsi="Wingdings" w:hint="default"/>
      </w:rPr>
    </w:lvl>
    <w:lvl w:ilvl="6" w:tplc="040B0001" w:tentative="1">
      <w:start w:val="1"/>
      <w:numFmt w:val="bullet"/>
      <w:lvlText w:val=""/>
      <w:lvlJc w:val="left"/>
      <w:pPr>
        <w:ind w:left="4776" w:hanging="360"/>
      </w:pPr>
      <w:rPr>
        <w:rFonts w:ascii="Symbol" w:hAnsi="Symbol" w:hint="default"/>
      </w:rPr>
    </w:lvl>
    <w:lvl w:ilvl="7" w:tplc="040B0003" w:tentative="1">
      <w:start w:val="1"/>
      <w:numFmt w:val="bullet"/>
      <w:lvlText w:val="o"/>
      <w:lvlJc w:val="left"/>
      <w:pPr>
        <w:ind w:left="5496" w:hanging="360"/>
      </w:pPr>
      <w:rPr>
        <w:rFonts w:ascii="Courier New" w:hAnsi="Courier New" w:cs="Courier New" w:hint="default"/>
      </w:rPr>
    </w:lvl>
    <w:lvl w:ilvl="8" w:tplc="040B0005" w:tentative="1">
      <w:start w:val="1"/>
      <w:numFmt w:val="bullet"/>
      <w:lvlText w:val=""/>
      <w:lvlJc w:val="left"/>
      <w:pPr>
        <w:ind w:left="6216" w:hanging="360"/>
      </w:pPr>
      <w:rPr>
        <w:rFonts w:ascii="Wingdings" w:hAnsi="Wingdings" w:hint="default"/>
      </w:rPr>
    </w:lvl>
  </w:abstractNum>
  <w:num w:numId="1">
    <w:abstractNumId w:val="14"/>
  </w:num>
  <w:num w:numId="2">
    <w:abstractNumId w:val="1"/>
  </w:num>
  <w:num w:numId="3">
    <w:abstractNumId w:val="15"/>
  </w:num>
  <w:num w:numId="4">
    <w:abstractNumId w:val="4"/>
  </w:num>
  <w:num w:numId="5">
    <w:abstractNumId w:val="10"/>
  </w:num>
  <w:num w:numId="6">
    <w:abstractNumId w:val="13"/>
  </w:num>
  <w:num w:numId="7">
    <w:abstractNumId w:val="2"/>
  </w:num>
  <w:num w:numId="8">
    <w:abstractNumId w:val="3"/>
  </w:num>
  <w:num w:numId="9">
    <w:abstractNumId w:val="0"/>
  </w:num>
  <w:num w:numId="10">
    <w:abstractNumId w:val="7"/>
  </w:num>
  <w:num w:numId="11">
    <w:abstractNumId w:val="9"/>
  </w:num>
  <w:num w:numId="12">
    <w:abstractNumId w:val="12"/>
  </w:num>
  <w:num w:numId="13">
    <w:abstractNumId w:val="8"/>
  </w:num>
  <w:num w:numId="14">
    <w:abstractNumId w:val="5"/>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B75"/>
    <w:rsid w:val="000C51EF"/>
    <w:rsid w:val="0017504B"/>
    <w:rsid w:val="001E72EF"/>
    <w:rsid w:val="002A14F1"/>
    <w:rsid w:val="002C0EE9"/>
    <w:rsid w:val="003867C3"/>
    <w:rsid w:val="003F567F"/>
    <w:rsid w:val="0041213E"/>
    <w:rsid w:val="0042793E"/>
    <w:rsid w:val="00441D8F"/>
    <w:rsid w:val="004658AB"/>
    <w:rsid w:val="004D2272"/>
    <w:rsid w:val="006336E5"/>
    <w:rsid w:val="006644B1"/>
    <w:rsid w:val="006A7402"/>
    <w:rsid w:val="0079382E"/>
    <w:rsid w:val="007F6D25"/>
    <w:rsid w:val="008E7698"/>
    <w:rsid w:val="0092144C"/>
    <w:rsid w:val="0094597D"/>
    <w:rsid w:val="009A326B"/>
    <w:rsid w:val="009C0F6C"/>
    <w:rsid w:val="009E685E"/>
    <w:rsid w:val="00B7494D"/>
    <w:rsid w:val="00B85232"/>
    <w:rsid w:val="00B97B75"/>
    <w:rsid w:val="00BF01BC"/>
    <w:rsid w:val="00D4144B"/>
    <w:rsid w:val="00DE0810"/>
    <w:rsid w:val="00E00615"/>
    <w:rsid w:val="00EA664C"/>
    <w:rsid w:val="00EB0D19"/>
    <w:rsid w:val="00EE6FD8"/>
    <w:rsid w:val="00F12655"/>
    <w:rsid w:val="00F45772"/>
    <w:rsid w:val="00F61E14"/>
    <w:rsid w:val="00F94961"/>
    <w:rsid w:val="00FC2968"/>
    <w:rsid w:val="00FC68F6"/>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2EE43"/>
  <w15:chartTrackingRefBased/>
  <w15:docId w15:val="{371CE2FF-7957-4AAA-B020-B1739C175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94961"/>
    <w:pPr>
      <w:ind w:left="720"/>
      <w:contextualSpacing/>
    </w:pPr>
  </w:style>
  <w:style w:type="paragraph" w:customStyle="1" w:styleId="xmsonormal">
    <w:name w:val="xmsonormal"/>
    <w:basedOn w:val="Normal"/>
    <w:rsid w:val="002A14F1"/>
    <w:pPr>
      <w:spacing w:before="100" w:beforeAutospacing="1" w:after="100" w:afterAutospacing="1" w:line="240" w:lineRule="auto"/>
    </w:pPr>
    <w:rPr>
      <w:rFonts w:ascii="Calibri" w:hAnsi="Calibri" w:cs="Calibri"/>
      <w:lang w:eastAsia="fi-FI"/>
    </w:rPr>
  </w:style>
  <w:style w:type="paragraph" w:styleId="Header">
    <w:name w:val="header"/>
    <w:basedOn w:val="Normal"/>
    <w:link w:val="HeaderChar"/>
    <w:uiPriority w:val="99"/>
    <w:unhideWhenUsed/>
    <w:rsid w:val="009459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97D"/>
  </w:style>
  <w:style w:type="paragraph" w:styleId="Footer">
    <w:name w:val="footer"/>
    <w:basedOn w:val="Normal"/>
    <w:link w:val="FooterChar"/>
    <w:uiPriority w:val="99"/>
    <w:unhideWhenUsed/>
    <w:rsid w:val="009459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97D"/>
  </w:style>
  <w:style w:type="character" w:styleId="Hyperlink">
    <w:name w:val="Hyperlink"/>
    <w:basedOn w:val="DefaultParagraphFont"/>
    <w:uiPriority w:val="99"/>
    <w:unhideWhenUsed/>
    <w:rsid w:val="00E00615"/>
    <w:rPr>
      <w:color w:val="0000FF"/>
      <w:u w:val="single"/>
    </w:rPr>
  </w:style>
  <w:style w:type="character" w:styleId="UnresolvedMention">
    <w:name w:val="Unresolved Mention"/>
    <w:basedOn w:val="DefaultParagraphFont"/>
    <w:uiPriority w:val="99"/>
    <w:semiHidden/>
    <w:unhideWhenUsed/>
    <w:rsid w:val="00E00615"/>
    <w:rPr>
      <w:color w:val="605E5C"/>
      <w:shd w:val="clear" w:color="auto" w:fill="E1DFDD"/>
    </w:rPr>
  </w:style>
  <w:style w:type="paragraph" w:customStyle="1" w:styleId="Listlevel2">
    <w:name w:val="List level 2"/>
    <w:basedOn w:val="ListParagraph"/>
    <w:uiPriority w:val="1"/>
    <w:qFormat/>
    <w:rsid w:val="00E00615"/>
    <w:pPr>
      <w:spacing w:after="200" w:line="240" w:lineRule="auto"/>
      <w:ind w:left="1440" w:hanging="360"/>
      <w:jc w:val="both"/>
    </w:pPr>
    <w:rPr>
      <w:rFonts w:ascii="Calibri" w:eastAsia="Calibri" w:hAnsi="Calibri" w:cs="Times New Roman"/>
      <w:color w:val="59666D"/>
      <w:lang w:val="en-GB" w:eastAsia="en-GB"/>
    </w:rPr>
  </w:style>
  <w:style w:type="character" w:customStyle="1" w:styleId="ListParagraphChar">
    <w:name w:val="List Paragraph Char"/>
    <w:link w:val="ListParagraph"/>
    <w:uiPriority w:val="34"/>
    <w:rsid w:val="00E00615"/>
  </w:style>
  <w:style w:type="table" w:styleId="TableGrid">
    <w:name w:val="Table Grid"/>
    <w:basedOn w:val="TableNormal"/>
    <w:uiPriority w:val="39"/>
    <w:rsid w:val="00E00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C2968"/>
    <w:rPr>
      <w:sz w:val="16"/>
      <w:szCs w:val="16"/>
    </w:rPr>
  </w:style>
  <w:style w:type="paragraph" w:styleId="CommentText">
    <w:name w:val="annotation text"/>
    <w:basedOn w:val="Normal"/>
    <w:link w:val="CommentTextChar"/>
    <w:uiPriority w:val="99"/>
    <w:semiHidden/>
    <w:unhideWhenUsed/>
    <w:rsid w:val="00FC2968"/>
    <w:pPr>
      <w:spacing w:line="240" w:lineRule="auto"/>
    </w:pPr>
    <w:rPr>
      <w:sz w:val="20"/>
      <w:szCs w:val="20"/>
    </w:rPr>
  </w:style>
  <w:style w:type="character" w:customStyle="1" w:styleId="CommentTextChar">
    <w:name w:val="Comment Text Char"/>
    <w:basedOn w:val="DefaultParagraphFont"/>
    <w:link w:val="CommentText"/>
    <w:uiPriority w:val="99"/>
    <w:semiHidden/>
    <w:rsid w:val="00FC2968"/>
    <w:rPr>
      <w:sz w:val="20"/>
      <w:szCs w:val="20"/>
    </w:rPr>
  </w:style>
  <w:style w:type="paragraph" w:styleId="CommentSubject">
    <w:name w:val="annotation subject"/>
    <w:basedOn w:val="CommentText"/>
    <w:next w:val="CommentText"/>
    <w:link w:val="CommentSubjectChar"/>
    <w:uiPriority w:val="99"/>
    <w:semiHidden/>
    <w:unhideWhenUsed/>
    <w:rsid w:val="00FC2968"/>
    <w:rPr>
      <w:b/>
      <w:bCs/>
    </w:rPr>
  </w:style>
  <w:style w:type="character" w:customStyle="1" w:styleId="CommentSubjectChar">
    <w:name w:val="Comment Subject Char"/>
    <w:basedOn w:val="CommentTextChar"/>
    <w:link w:val="CommentSubject"/>
    <w:uiPriority w:val="99"/>
    <w:semiHidden/>
    <w:rsid w:val="00FC29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7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deel.obaid@tuni.fi"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abs/2202.13650" TargetMode="External"/><Relationship Id="rId4" Type="http://schemas.openxmlformats.org/officeDocument/2006/relationships/settings" Target="settings.xml"/><Relationship Id="rId9" Type="http://schemas.openxmlformats.org/officeDocument/2006/relationships/hyperlink" Target="https://www.sesarju.eu/sites/default/files/documents/sid/2021/papers/SIDs_2021_paper_4.pdf"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3815-9343-46E0-99AF-C1A32F36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465</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Tampere University</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Lohan (TAU)</dc:creator>
  <cp:keywords/>
  <dc:description/>
  <cp:lastModifiedBy>Hadeel Obaid (TAU)</cp:lastModifiedBy>
  <cp:revision>25</cp:revision>
  <dcterms:created xsi:type="dcterms:W3CDTF">2022-07-21T15:22:00Z</dcterms:created>
  <dcterms:modified xsi:type="dcterms:W3CDTF">2022-10-14T14:14:00Z</dcterms:modified>
</cp:coreProperties>
</file>